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FC91" w14:textId="77777777" w:rsidR="00CE2899" w:rsidRDefault="00CE2899" w:rsidP="003F7D38">
      <w:pPr>
        <w:spacing w:after="0" w:line="240" w:lineRule="auto"/>
        <w:outlineLvl w:val="0"/>
        <w:rPr>
          <w:lang w:val="en-GB"/>
        </w:rPr>
      </w:pPr>
    </w:p>
    <w:p w14:paraId="055F61C6" w14:textId="1C02B1D5" w:rsidR="003F7D38" w:rsidRPr="00806453" w:rsidRDefault="003F7D38" w:rsidP="003F7D38">
      <w:pPr>
        <w:spacing w:after="0" w:line="240" w:lineRule="auto"/>
        <w:outlineLvl w:val="0"/>
        <w:rPr>
          <w:rFonts w:cs="Times New Roman"/>
          <w:b/>
        </w:rPr>
      </w:pPr>
      <w:r>
        <w:rPr>
          <w:lang w:val="en-GB"/>
        </w:rPr>
        <w:t xml:space="preserve">                                                              </w:t>
      </w:r>
      <w:r w:rsidRPr="00806453">
        <w:rPr>
          <w:rFonts w:cs="Times New Roman"/>
          <w:b/>
        </w:rPr>
        <w:t>SHILLINGSTONE PARISH COUNCIL</w:t>
      </w:r>
    </w:p>
    <w:p w14:paraId="3736A673" w14:textId="77777777" w:rsidR="003F7D38" w:rsidRPr="00806453" w:rsidRDefault="003F7D38" w:rsidP="003F7D38">
      <w:pPr>
        <w:spacing w:after="0" w:line="240" w:lineRule="auto"/>
        <w:rPr>
          <w:rFonts w:cs="Times New Roman"/>
          <w:b/>
        </w:rPr>
      </w:pPr>
      <w:r w:rsidRPr="00806453">
        <w:rPr>
          <w:rFonts w:cs="Times New Roman"/>
        </w:rPr>
        <w:t xml:space="preserve">                                     </w:t>
      </w:r>
      <w:r w:rsidRPr="00806453">
        <w:rPr>
          <w:rFonts w:cs="Times New Roman"/>
          <w:b/>
        </w:rPr>
        <w:t>MINUTES OF THE MEETING OF THE PARISH COUNCIL HELD AT</w:t>
      </w:r>
    </w:p>
    <w:p w14:paraId="469C591E" w14:textId="61549821" w:rsidR="003F7D38" w:rsidRPr="00806453" w:rsidRDefault="003F7D38" w:rsidP="003F7D38">
      <w:pPr>
        <w:spacing w:after="0" w:line="240" w:lineRule="auto"/>
        <w:jc w:val="center"/>
        <w:rPr>
          <w:rFonts w:cs="Times New Roman"/>
          <w:b/>
        </w:rPr>
      </w:pPr>
      <w:r w:rsidRPr="00806453">
        <w:rPr>
          <w:rFonts w:cs="Times New Roman"/>
          <w:b/>
        </w:rPr>
        <w:t xml:space="preserve">7.30PM ON THURSDAY </w:t>
      </w:r>
      <w:r w:rsidR="00D76242">
        <w:rPr>
          <w:rFonts w:cs="Times New Roman"/>
          <w:b/>
        </w:rPr>
        <w:t>2</w:t>
      </w:r>
      <w:r w:rsidR="00727CB7" w:rsidRPr="00727CB7">
        <w:rPr>
          <w:rFonts w:cs="Times New Roman"/>
          <w:b/>
          <w:vertAlign w:val="superscript"/>
        </w:rPr>
        <w:t>nd</w:t>
      </w:r>
      <w:r w:rsidR="00727CB7">
        <w:rPr>
          <w:rFonts w:cs="Times New Roman"/>
          <w:b/>
        </w:rPr>
        <w:t xml:space="preserve"> AUGUST</w:t>
      </w:r>
      <w:r w:rsidRPr="00806453">
        <w:rPr>
          <w:rFonts w:cs="Times New Roman"/>
          <w:b/>
        </w:rPr>
        <w:t xml:space="preserve"> 2018 IN THE CHURCH CENTRE, SHILLINGSTONE</w:t>
      </w:r>
    </w:p>
    <w:p w14:paraId="7713AC29" w14:textId="77777777" w:rsidR="003F7D38" w:rsidRPr="00806453" w:rsidRDefault="003F7D38" w:rsidP="003F7D38">
      <w:pPr>
        <w:tabs>
          <w:tab w:val="left" w:pos="3705"/>
        </w:tabs>
        <w:rPr>
          <w:rFonts w:cs="Times New Roman"/>
          <w:b/>
        </w:rPr>
      </w:pPr>
      <w:r w:rsidRPr="00806453">
        <w:rPr>
          <w:rFonts w:cs="Times New Roman"/>
          <w:b/>
        </w:rPr>
        <w:tab/>
      </w:r>
    </w:p>
    <w:p w14:paraId="48C0A00C" w14:textId="541EA84A" w:rsidR="003F7D38" w:rsidRPr="00321243" w:rsidRDefault="003F7D38" w:rsidP="003F7D38">
      <w:pPr>
        <w:outlineLvl w:val="0"/>
        <w:rPr>
          <w:rFonts w:cs="Times New Roman"/>
        </w:rPr>
      </w:pPr>
      <w:r w:rsidRPr="00321243">
        <w:rPr>
          <w:rFonts w:cs="Times New Roman"/>
          <w:b/>
        </w:rPr>
        <w:t>PRESENT:</w:t>
      </w:r>
      <w:r w:rsidRPr="00321243">
        <w:rPr>
          <w:rFonts w:cs="Times New Roman"/>
        </w:rPr>
        <w:t xml:space="preserve"> </w:t>
      </w:r>
      <w:r w:rsidR="002C1569" w:rsidRPr="00321243">
        <w:rPr>
          <w:rFonts w:cs="Times New Roman"/>
        </w:rPr>
        <w:t>Councilors</w:t>
      </w:r>
      <w:r w:rsidRPr="00321243">
        <w:rPr>
          <w:rFonts w:cs="Times New Roman"/>
        </w:rPr>
        <w:t xml:space="preserve"> M Webberley, </w:t>
      </w:r>
      <w:r w:rsidR="00B2366D">
        <w:rPr>
          <w:rFonts w:cs="Times New Roman"/>
        </w:rPr>
        <w:t>P Acton,</w:t>
      </w:r>
      <w:r w:rsidRPr="00321243">
        <w:rPr>
          <w:rFonts w:cs="Times New Roman"/>
        </w:rPr>
        <w:t xml:space="preserve"> </w:t>
      </w:r>
      <w:r w:rsidR="00B2366D" w:rsidRPr="00321243">
        <w:rPr>
          <w:rFonts w:cs="Times New Roman"/>
        </w:rPr>
        <w:t>K Ridout</w:t>
      </w:r>
      <w:r w:rsidR="00B2366D">
        <w:rPr>
          <w:rFonts w:cs="Times New Roman"/>
        </w:rPr>
        <w:t>,</w:t>
      </w:r>
      <w:r w:rsidR="00B2366D" w:rsidRPr="00321243">
        <w:rPr>
          <w:rFonts w:cs="Times New Roman"/>
        </w:rPr>
        <w:t xml:space="preserve"> </w:t>
      </w:r>
      <w:r w:rsidR="00727CB7">
        <w:rPr>
          <w:rFonts w:cs="Times New Roman"/>
        </w:rPr>
        <w:t xml:space="preserve">R McNamara, </w:t>
      </w:r>
      <w:r w:rsidRPr="00321243">
        <w:rPr>
          <w:rFonts w:cs="Times New Roman"/>
        </w:rPr>
        <w:t>R</w:t>
      </w:r>
      <w:r w:rsidR="00B2366D" w:rsidRPr="00B2366D">
        <w:rPr>
          <w:rFonts w:cs="Times New Roman"/>
        </w:rPr>
        <w:t xml:space="preserve"> </w:t>
      </w:r>
      <w:r w:rsidR="00B2366D">
        <w:rPr>
          <w:rFonts w:cs="Times New Roman"/>
        </w:rPr>
        <w:t xml:space="preserve">P Arron, ROW </w:t>
      </w:r>
      <w:r w:rsidRPr="00321243">
        <w:rPr>
          <w:rFonts w:cs="Times New Roman"/>
        </w:rPr>
        <w:t>Officer G Rains;</w:t>
      </w:r>
      <w:r w:rsidR="000758B2">
        <w:rPr>
          <w:rFonts w:cs="Times New Roman"/>
        </w:rPr>
        <w:t xml:space="preserve"> and</w:t>
      </w:r>
      <w:r w:rsidRPr="00321243">
        <w:rPr>
          <w:rFonts w:cs="Times New Roman"/>
        </w:rPr>
        <w:t xml:space="preserve"> the clerk D Green;</w:t>
      </w:r>
      <w:r w:rsidR="00B2366D">
        <w:rPr>
          <w:rFonts w:cs="Times New Roman"/>
        </w:rPr>
        <w:t xml:space="preserve"> </w:t>
      </w:r>
      <w:r w:rsidRPr="00321243">
        <w:rPr>
          <w:rFonts w:cs="Times New Roman"/>
        </w:rPr>
        <w:t xml:space="preserve">in </w:t>
      </w:r>
      <w:r w:rsidR="002C1569" w:rsidRPr="00321243">
        <w:rPr>
          <w:rFonts w:cs="Times New Roman"/>
        </w:rPr>
        <w:t>addition,</w:t>
      </w:r>
      <w:r w:rsidRPr="00321243">
        <w:rPr>
          <w:rFonts w:cs="Times New Roman"/>
        </w:rPr>
        <w:t xml:space="preserve"> there were</w:t>
      </w:r>
      <w:r w:rsidR="000758B2">
        <w:rPr>
          <w:rFonts w:cs="Times New Roman"/>
        </w:rPr>
        <w:t xml:space="preserve"> </w:t>
      </w:r>
      <w:r w:rsidR="00727CB7">
        <w:rPr>
          <w:rFonts w:cs="Times New Roman"/>
        </w:rPr>
        <w:t>2</w:t>
      </w:r>
      <w:r w:rsidR="00B2366D">
        <w:rPr>
          <w:rFonts w:cs="Times New Roman"/>
        </w:rPr>
        <w:t xml:space="preserve"> </w:t>
      </w:r>
      <w:r w:rsidRPr="00321243">
        <w:rPr>
          <w:rFonts w:cs="Times New Roman"/>
        </w:rPr>
        <w:t>members of the public in attendance.</w:t>
      </w:r>
    </w:p>
    <w:p w14:paraId="20C8CFA4" w14:textId="58E779EB" w:rsidR="003F7D38" w:rsidRPr="00806453" w:rsidRDefault="00B2366D" w:rsidP="003F7D38">
      <w:pPr>
        <w:rPr>
          <w:rFonts w:cs="Times New Roman"/>
        </w:rPr>
      </w:pPr>
      <w:r>
        <w:rPr>
          <w:rFonts w:cs="Times New Roman"/>
          <w:b/>
        </w:rPr>
        <w:t>2</w:t>
      </w:r>
      <w:r w:rsidR="00D76242">
        <w:rPr>
          <w:rFonts w:cs="Times New Roman"/>
          <w:b/>
        </w:rPr>
        <w:t>99.</w:t>
      </w:r>
      <w:r w:rsidR="003F7D38" w:rsidRPr="00806453">
        <w:rPr>
          <w:rFonts w:cs="Times New Roman"/>
          <w:b/>
        </w:rPr>
        <w:t xml:space="preserve"> APOLOGIES FOR ABSENCE: </w:t>
      </w:r>
      <w:r w:rsidR="00727CB7" w:rsidRPr="00727CB7">
        <w:rPr>
          <w:rFonts w:cs="Times New Roman"/>
        </w:rPr>
        <w:t xml:space="preserve">Cllrs Oakley, Kennard, </w:t>
      </w:r>
      <w:bookmarkStart w:id="0" w:name="_GoBack"/>
      <w:bookmarkEnd w:id="0"/>
      <w:r w:rsidR="00727CB7" w:rsidRPr="00727CB7">
        <w:rPr>
          <w:rFonts w:cs="Times New Roman"/>
        </w:rPr>
        <w:t xml:space="preserve"> Jespersen</w:t>
      </w:r>
    </w:p>
    <w:p w14:paraId="52D293E7" w14:textId="63C03DBC" w:rsidR="003F7D38" w:rsidRDefault="00727CB7" w:rsidP="003F7D38">
      <w:pPr>
        <w:rPr>
          <w:rFonts w:cs="Times New Roman"/>
        </w:rPr>
      </w:pPr>
      <w:r>
        <w:rPr>
          <w:rFonts w:cs="Times New Roman"/>
          <w:b/>
        </w:rPr>
        <w:t>300</w:t>
      </w:r>
      <w:r w:rsidR="00CA6A93">
        <w:rPr>
          <w:rFonts w:cs="Times New Roman"/>
          <w:b/>
        </w:rPr>
        <w:t>.</w:t>
      </w:r>
      <w:r w:rsidR="003F7D38" w:rsidRPr="00806453">
        <w:rPr>
          <w:rFonts w:cs="Times New Roman"/>
          <w:b/>
        </w:rPr>
        <w:t xml:space="preserve"> DECLARATIONS OF INTEREST:</w:t>
      </w:r>
      <w:r w:rsidR="003F7D38" w:rsidRPr="00806453">
        <w:rPr>
          <w:rFonts w:cs="Times New Roman"/>
        </w:rPr>
        <w:t xml:space="preserve"> </w:t>
      </w:r>
      <w:r>
        <w:rPr>
          <w:rFonts w:cs="Times New Roman"/>
        </w:rPr>
        <w:t>None</w:t>
      </w:r>
      <w:r w:rsidR="00123EC3">
        <w:rPr>
          <w:rFonts w:cs="Times New Roman"/>
        </w:rPr>
        <w:t>.</w:t>
      </w:r>
    </w:p>
    <w:p w14:paraId="7380F023" w14:textId="62CA91F6" w:rsidR="003F7D38" w:rsidRPr="00806453" w:rsidRDefault="00727CB7" w:rsidP="003F7D38">
      <w:pPr>
        <w:rPr>
          <w:rFonts w:cs="Times New Roman"/>
        </w:rPr>
      </w:pPr>
      <w:r>
        <w:rPr>
          <w:rFonts w:cs="Times New Roman"/>
          <w:b/>
        </w:rPr>
        <w:t>301</w:t>
      </w:r>
      <w:r w:rsidR="00CA6A93">
        <w:rPr>
          <w:rFonts w:cs="Times New Roman"/>
          <w:b/>
        </w:rPr>
        <w:t>.</w:t>
      </w:r>
      <w:r w:rsidR="003F7D38" w:rsidRPr="00806453">
        <w:rPr>
          <w:rFonts w:cs="Times New Roman"/>
          <w:b/>
        </w:rPr>
        <w:t xml:space="preserve"> MINUTES OF THE PREVIOUS MEETING: </w:t>
      </w:r>
      <w:r w:rsidR="003F7D38" w:rsidRPr="00806453">
        <w:rPr>
          <w:rFonts w:cs="Times New Roman"/>
        </w:rPr>
        <w:t xml:space="preserve">the minutes of the meeting held on </w:t>
      </w:r>
      <w:r w:rsidR="00B2366D">
        <w:rPr>
          <w:rFonts w:cs="Times New Roman"/>
        </w:rPr>
        <w:t>5</w:t>
      </w:r>
      <w:r w:rsidR="003F7D38" w:rsidRPr="00806453">
        <w:rPr>
          <w:rFonts w:cs="Times New Roman"/>
          <w:vertAlign w:val="superscript"/>
        </w:rPr>
        <w:t>st</w:t>
      </w:r>
      <w:r w:rsidR="003F7D38" w:rsidRPr="00806453">
        <w:rPr>
          <w:rFonts w:cs="Times New Roman"/>
        </w:rPr>
        <w:t xml:space="preserve"> </w:t>
      </w:r>
      <w:r>
        <w:rPr>
          <w:rFonts w:cs="Times New Roman"/>
        </w:rPr>
        <w:t>July</w:t>
      </w:r>
      <w:r w:rsidR="00B2366D">
        <w:rPr>
          <w:rFonts w:cs="Times New Roman"/>
        </w:rPr>
        <w:t xml:space="preserve"> </w:t>
      </w:r>
      <w:r w:rsidR="003F7D38" w:rsidRPr="00806453">
        <w:rPr>
          <w:rFonts w:cs="Times New Roman"/>
        </w:rPr>
        <w:t>2018 were approved.</w:t>
      </w:r>
    </w:p>
    <w:p w14:paraId="34896C25" w14:textId="46ED0EC7" w:rsidR="003F7D38" w:rsidRDefault="00727CB7" w:rsidP="003F7D38">
      <w:pPr>
        <w:jc w:val="both"/>
        <w:rPr>
          <w:rFonts w:cs="Times New Roman"/>
        </w:rPr>
      </w:pPr>
      <w:r>
        <w:rPr>
          <w:rFonts w:cs="Times New Roman"/>
          <w:b/>
        </w:rPr>
        <w:t>302</w:t>
      </w:r>
      <w:r w:rsidR="00B2366D">
        <w:rPr>
          <w:rFonts w:cs="Times New Roman"/>
          <w:b/>
        </w:rPr>
        <w:t>.</w:t>
      </w:r>
      <w:r w:rsidR="003F7D38" w:rsidRPr="00806453">
        <w:rPr>
          <w:rFonts w:cs="Times New Roman"/>
          <w:b/>
        </w:rPr>
        <w:t xml:space="preserve"> MATTERS ARISING:</w:t>
      </w:r>
      <w:r w:rsidR="003F7D38" w:rsidRPr="00806453">
        <w:rPr>
          <w:rFonts w:cs="Times New Roman"/>
        </w:rPr>
        <w:t xml:space="preserve"> </w:t>
      </w:r>
      <w:r w:rsidR="00B2366D">
        <w:rPr>
          <w:rFonts w:cs="Times New Roman"/>
        </w:rPr>
        <w:t>Discussed per agenda items below</w:t>
      </w:r>
    </w:p>
    <w:p w14:paraId="1706A3FB" w14:textId="7C3BCDC2" w:rsidR="003F7D38" w:rsidRDefault="00727CB7" w:rsidP="003F7D38">
      <w:pPr>
        <w:rPr>
          <w:rFonts w:cs="Times New Roman"/>
        </w:rPr>
      </w:pPr>
      <w:r>
        <w:rPr>
          <w:rFonts w:cs="Times New Roman"/>
          <w:b/>
        </w:rPr>
        <w:t>303</w:t>
      </w:r>
      <w:r w:rsidR="003F7D38" w:rsidRPr="00806453">
        <w:rPr>
          <w:rFonts w:cs="Times New Roman"/>
          <w:b/>
        </w:rPr>
        <w:t>.  PUBLIC SESSION TO RAISE ISSUES</w:t>
      </w:r>
      <w:r w:rsidR="003F7D38" w:rsidRPr="00806453">
        <w:rPr>
          <w:rFonts w:cs="Times New Roman"/>
        </w:rPr>
        <w:t xml:space="preserve"> </w:t>
      </w:r>
    </w:p>
    <w:p w14:paraId="164AE03E" w14:textId="68656DEF" w:rsidR="00B2366D" w:rsidRDefault="00CB3DFA" w:rsidP="00727CB7">
      <w:pPr>
        <w:rPr>
          <w:rFonts w:cs="Times New Roman"/>
        </w:rPr>
      </w:pPr>
      <w:r>
        <w:rPr>
          <w:rFonts w:cs="Times New Roman"/>
        </w:rPr>
        <w:t xml:space="preserve">Graham </w:t>
      </w:r>
      <w:r w:rsidR="00A16B9E">
        <w:rPr>
          <w:rFonts w:cs="Times New Roman"/>
        </w:rPr>
        <w:t>Rains</w:t>
      </w:r>
      <w:r w:rsidR="00B2366D">
        <w:rPr>
          <w:rFonts w:cs="Times New Roman"/>
        </w:rPr>
        <w:t xml:space="preserve"> </w:t>
      </w:r>
      <w:r>
        <w:rPr>
          <w:rFonts w:cs="Times New Roman"/>
        </w:rPr>
        <w:t xml:space="preserve">raised the issue of replacement signage at the </w:t>
      </w:r>
      <w:proofErr w:type="spellStart"/>
      <w:r>
        <w:rPr>
          <w:rFonts w:cs="Times New Roman"/>
        </w:rPr>
        <w:t>Knapps</w:t>
      </w:r>
      <w:proofErr w:type="spellEnd"/>
      <w:r w:rsidR="00727CB7">
        <w:rPr>
          <w:rFonts w:cs="Times New Roman"/>
        </w:rPr>
        <w:t xml:space="preserve">, and queried whether a replacement sign should be located in a hedge that cannot be seen, but could be re-located on a verge. He has spoken to a </w:t>
      </w:r>
      <w:proofErr w:type="spellStart"/>
      <w:r w:rsidR="00727CB7">
        <w:rPr>
          <w:rFonts w:cs="Times New Roman"/>
        </w:rPr>
        <w:t>neighbo</w:t>
      </w:r>
      <w:r w:rsidR="00246301">
        <w:rPr>
          <w:rFonts w:cs="Times New Roman"/>
        </w:rPr>
        <w:t>u</w:t>
      </w:r>
      <w:r w:rsidR="00727CB7">
        <w:rPr>
          <w:rFonts w:cs="Times New Roman"/>
        </w:rPr>
        <w:t>r</w:t>
      </w:r>
      <w:proofErr w:type="spellEnd"/>
      <w:r w:rsidR="00727CB7">
        <w:rPr>
          <w:rFonts w:cs="Times New Roman"/>
        </w:rPr>
        <w:t xml:space="preserve"> who is prepared to do the work of installing the new sign, if the materials are supplied by DCC. Graham Rains will provide the volunteer’s details to the clerk.</w:t>
      </w:r>
    </w:p>
    <w:p w14:paraId="74CD942B" w14:textId="2A7A4566" w:rsidR="003F7D38" w:rsidRPr="00727CB7" w:rsidRDefault="00727CB7" w:rsidP="003F7D38">
      <w:pPr>
        <w:pStyle w:val="ecmsoheader"/>
        <w:shd w:val="clear" w:color="auto" w:fill="FFFFFF"/>
        <w:spacing w:after="0"/>
        <w:rPr>
          <w:rFonts w:asciiTheme="minorHAnsi" w:hAnsiTheme="minorHAnsi"/>
          <w:sz w:val="22"/>
          <w:szCs w:val="22"/>
        </w:rPr>
      </w:pPr>
      <w:r>
        <w:rPr>
          <w:rFonts w:asciiTheme="minorHAnsi" w:hAnsiTheme="minorHAnsi"/>
          <w:b/>
          <w:sz w:val="22"/>
          <w:szCs w:val="22"/>
        </w:rPr>
        <w:t>304</w:t>
      </w:r>
      <w:r w:rsidR="003F7D38" w:rsidRPr="00806453">
        <w:rPr>
          <w:rFonts w:asciiTheme="minorHAnsi" w:hAnsiTheme="minorHAnsi"/>
          <w:b/>
          <w:sz w:val="22"/>
          <w:szCs w:val="22"/>
        </w:rPr>
        <w:t xml:space="preserve">. COUNTY/DISTRICT COUNCILLOR’S REPORT: </w:t>
      </w:r>
      <w:r w:rsidRPr="00727CB7">
        <w:rPr>
          <w:rFonts w:asciiTheme="minorHAnsi" w:hAnsiTheme="minorHAnsi"/>
          <w:sz w:val="22"/>
          <w:szCs w:val="22"/>
        </w:rPr>
        <w:t>None received</w:t>
      </w:r>
    </w:p>
    <w:p w14:paraId="35A87FE1" w14:textId="1C3E9A0E" w:rsidR="00274114" w:rsidRDefault="00274114" w:rsidP="003F7D38">
      <w:pPr>
        <w:pStyle w:val="ecmsoheader"/>
        <w:shd w:val="clear" w:color="auto" w:fill="FFFFFF"/>
        <w:spacing w:after="0"/>
        <w:rPr>
          <w:rFonts w:asciiTheme="minorHAnsi" w:hAnsiTheme="minorHAnsi"/>
          <w:b/>
          <w:sz w:val="22"/>
          <w:szCs w:val="22"/>
        </w:rPr>
      </w:pPr>
    </w:p>
    <w:p w14:paraId="14931DB7" w14:textId="5F09B668" w:rsidR="008130BF" w:rsidRDefault="005F10BA" w:rsidP="008130BF">
      <w:pPr>
        <w:spacing w:after="0" w:line="240" w:lineRule="auto"/>
        <w:rPr>
          <w:rFonts w:cs="Times New Roman"/>
          <w:b/>
        </w:rPr>
      </w:pPr>
      <w:r>
        <w:rPr>
          <w:rFonts w:cs="Times New Roman"/>
          <w:b/>
        </w:rPr>
        <w:t>305</w:t>
      </w:r>
      <w:r w:rsidR="008130BF">
        <w:rPr>
          <w:rFonts w:cs="Times New Roman"/>
          <w:b/>
        </w:rPr>
        <w:t>.</w:t>
      </w:r>
      <w:r w:rsidR="008130BF" w:rsidRPr="00806453">
        <w:rPr>
          <w:rFonts w:cs="Times New Roman"/>
          <w:b/>
        </w:rPr>
        <w:t xml:space="preserve"> FOOTPATHS: </w:t>
      </w:r>
    </w:p>
    <w:p w14:paraId="30A01CC0" w14:textId="77777777" w:rsidR="008130BF" w:rsidRDefault="008130BF" w:rsidP="008130BF">
      <w:pPr>
        <w:spacing w:after="0" w:line="240" w:lineRule="auto"/>
        <w:rPr>
          <w:rFonts w:cs="Times New Roman"/>
          <w:b/>
        </w:rPr>
      </w:pPr>
    </w:p>
    <w:p w14:paraId="7E1BAFA0" w14:textId="0A728DDA" w:rsidR="00152660" w:rsidRDefault="008130BF" w:rsidP="00727CB7">
      <w:pPr>
        <w:spacing w:after="0" w:line="240" w:lineRule="auto"/>
        <w:rPr>
          <w:rFonts w:cs="Times New Roman"/>
        </w:rPr>
      </w:pPr>
      <w:r w:rsidRPr="00806453">
        <w:rPr>
          <w:rFonts w:cs="Times New Roman"/>
          <w:b/>
        </w:rPr>
        <w:t xml:space="preserve">Footpaths officer report: </w:t>
      </w:r>
      <w:r w:rsidRPr="00B65EB3">
        <w:rPr>
          <w:rFonts w:cs="Times New Roman"/>
        </w:rPr>
        <w:t xml:space="preserve">Graham </w:t>
      </w:r>
      <w:r w:rsidRPr="008130BF">
        <w:rPr>
          <w:rFonts w:cs="Times New Roman"/>
        </w:rPr>
        <w:t xml:space="preserve">Rains </w:t>
      </w:r>
      <w:r w:rsidR="003364ED">
        <w:rPr>
          <w:rFonts w:cs="Times New Roman"/>
        </w:rPr>
        <w:t>reported</w:t>
      </w:r>
      <w:r w:rsidR="00CB3DFA">
        <w:rPr>
          <w:rFonts w:cs="Times New Roman"/>
        </w:rPr>
        <w:t xml:space="preserve"> </w:t>
      </w:r>
      <w:r w:rsidR="00727CB7">
        <w:rPr>
          <w:rFonts w:cs="Times New Roman"/>
        </w:rPr>
        <w:t xml:space="preserve">that Stuart Caldwell had failed to meet to him to conduct some clearing work at </w:t>
      </w:r>
      <w:proofErr w:type="spellStart"/>
      <w:r w:rsidR="00727CB7">
        <w:rPr>
          <w:rFonts w:cs="Times New Roman"/>
        </w:rPr>
        <w:t>Lanchards</w:t>
      </w:r>
      <w:proofErr w:type="spellEnd"/>
      <w:r w:rsidR="00727CB7">
        <w:rPr>
          <w:rFonts w:cs="Times New Roman"/>
        </w:rPr>
        <w:t xml:space="preserve"> Lane. As a consequence, Graham had done virtually all the clearance work himself. There is a small amount remaining which Stuart Caldwell has agreed to undertake. There is also a missing footpath sign which has been reported.</w:t>
      </w:r>
    </w:p>
    <w:p w14:paraId="67B89D5D" w14:textId="3079E954" w:rsidR="00727CB7" w:rsidRDefault="00727CB7" w:rsidP="00727CB7">
      <w:pPr>
        <w:spacing w:after="0" w:line="240" w:lineRule="auto"/>
        <w:rPr>
          <w:rFonts w:cs="Times New Roman"/>
        </w:rPr>
      </w:pPr>
    </w:p>
    <w:p w14:paraId="762C5FD8" w14:textId="7EAF1B9A" w:rsidR="005F10BA" w:rsidRDefault="00727CB7" w:rsidP="00727CB7">
      <w:pPr>
        <w:spacing w:after="0" w:line="240" w:lineRule="auto"/>
        <w:rPr>
          <w:rFonts w:cs="Times New Roman"/>
        </w:rPr>
      </w:pPr>
      <w:r>
        <w:rPr>
          <w:rFonts w:cs="Times New Roman"/>
        </w:rPr>
        <w:t>The reply to clerk from Dilys Gartside of Okeford Fitzpaine Parish Council., concerning the A357 crossing to the Trailway was discussed.</w:t>
      </w:r>
      <w:r w:rsidR="005F10BA">
        <w:rPr>
          <w:rFonts w:cs="Times New Roman"/>
        </w:rPr>
        <w:t xml:space="preserve"> </w:t>
      </w:r>
      <w:r w:rsidR="00246301">
        <w:rPr>
          <w:rFonts w:cs="Times New Roman"/>
        </w:rPr>
        <w:t>It was noted that Dilys was not optimistic about action being taken by DCC even though there is a clear case for the necessity of this work.</w:t>
      </w:r>
      <w:r w:rsidR="00206C9A">
        <w:rPr>
          <w:rFonts w:cs="Times New Roman"/>
        </w:rPr>
        <w:t xml:space="preserve"> </w:t>
      </w:r>
      <w:r w:rsidR="005F10BA">
        <w:rPr>
          <w:rFonts w:cs="Times New Roman"/>
        </w:rPr>
        <w:t>Graham reported that the invitation for volunteers from the village was unlikely to generate much response.</w:t>
      </w:r>
    </w:p>
    <w:p w14:paraId="40F0DE6F" w14:textId="739221B6" w:rsidR="005F10BA" w:rsidRDefault="005F10BA" w:rsidP="00727CB7">
      <w:pPr>
        <w:spacing w:after="0" w:line="240" w:lineRule="auto"/>
        <w:rPr>
          <w:rFonts w:cs="Times New Roman"/>
        </w:rPr>
      </w:pPr>
    </w:p>
    <w:p w14:paraId="482437B5" w14:textId="534B51AC" w:rsidR="005F10BA" w:rsidRDefault="005F10BA" w:rsidP="00727CB7">
      <w:pPr>
        <w:spacing w:after="0" w:line="240" w:lineRule="auto"/>
        <w:rPr>
          <w:rFonts w:cs="Times New Roman"/>
          <w:b/>
        </w:rPr>
      </w:pPr>
      <w:r w:rsidRPr="005F10BA">
        <w:rPr>
          <w:rFonts w:cs="Times New Roman"/>
          <w:b/>
        </w:rPr>
        <w:t>306 ROADS:</w:t>
      </w:r>
    </w:p>
    <w:p w14:paraId="0B892022" w14:textId="26A27A5E" w:rsidR="0029156B" w:rsidRDefault="0029156B" w:rsidP="00727CB7">
      <w:pPr>
        <w:spacing w:after="0" w:line="240" w:lineRule="auto"/>
        <w:rPr>
          <w:rFonts w:cs="Times New Roman"/>
          <w:b/>
        </w:rPr>
      </w:pPr>
    </w:p>
    <w:p w14:paraId="423D1C99" w14:textId="170A1614" w:rsidR="0029156B" w:rsidRDefault="0029156B" w:rsidP="00727CB7">
      <w:pPr>
        <w:spacing w:after="0" w:line="240" w:lineRule="auto"/>
        <w:rPr>
          <w:rFonts w:cs="Times New Roman"/>
          <w:b/>
        </w:rPr>
      </w:pPr>
      <w:r>
        <w:rPr>
          <w:rFonts w:cs="Times New Roman"/>
          <w:b/>
        </w:rPr>
        <w:t>Chairman</w:t>
      </w:r>
      <w:r w:rsidR="00170BC3">
        <w:rPr>
          <w:rFonts w:cs="Times New Roman"/>
          <w:b/>
        </w:rPr>
        <w:t>’</w:t>
      </w:r>
      <w:r>
        <w:rPr>
          <w:rFonts w:cs="Times New Roman"/>
          <w:b/>
        </w:rPr>
        <w:t xml:space="preserve">s letter </w:t>
      </w:r>
    </w:p>
    <w:p w14:paraId="1EEB8393" w14:textId="4C236D14" w:rsidR="005F10BA" w:rsidRDefault="005F10BA" w:rsidP="00727CB7">
      <w:pPr>
        <w:spacing w:after="0" w:line="240" w:lineRule="auto"/>
        <w:rPr>
          <w:rFonts w:cs="Times New Roman"/>
          <w:b/>
        </w:rPr>
      </w:pPr>
    </w:p>
    <w:p w14:paraId="061C6778" w14:textId="5E70DA66" w:rsidR="005F10BA" w:rsidRDefault="005F10BA" w:rsidP="00727CB7">
      <w:pPr>
        <w:spacing w:after="0" w:line="240" w:lineRule="auto"/>
        <w:rPr>
          <w:rFonts w:cs="Times New Roman"/>
        </w:rPr>
      </w:pPr>
      <w:r w:rsidRPr="00D91C00">
        <w:rPr>
          <w:rFonts w:cs="Times New Roman"/>
        </w:rPr>
        <w:t>The Chairman reported that</w:t>
      </w:r>
      <w:r w:rsidR="00246301">
        <w:rPr>
          <w:rFonts w:cs="Times New Roman"/>
        </w:rPr>
        <w:t xml:space="preserve">, following his letter, he was pleased to see that </w:t>
      </w:r>
      <w:r w:rsidRPr="00D91C00">
        <w:rPr>
          <w:rFonts w:cs="Times New Roman"/>
        </w:rPr>
        <w:t>Deborah Croney and DCC were at last taking an interest in discussing future rounds of road closures with the village</w:t>
      </w:r>
      <w:r w:rsidR="00246301">
        <w:rPr>
          <w:rFonts w:cs="Times New Roman"/>
        </w:rPr>
        <w:t>.</w:t>
      </w:r>
      <w:r w:rsidR="0029156B">
        <w:rPr>
          <w:rFonts w:cs="Times New Roman"/>
        </w:rPr>
        <w:t xml:space="preserve"> He </w:t>
      </w:r>
      <w:r w:rsidRPr="00D91C00">
        <w:rPr>
          <w:rFonts w:cs="Times New Roman"/>
        </w:rPr>
        <w:t xml:space="preserve">asked if anyone had any further </w:t>
      </w:r>
      <w:r w:rsidR="00246301">
        <w:rPr>
          <w:rFonts w:cs="Times New Roman"/>
        </w:rPr>
        <w:t xml:space="preserve">reports of incorrect and confusing </w:t>
      </w:r>
      <w:r w:rsidRPr="00D91C00">
        <w:rPr>
          <w:rFonts w:cs="Times New Roman"/>
        </w:rPr>
        <w:t>signage to</w:t>
      </w:r>
      <w:r w:rsidR="00246301">
        <w:rPr>
          <w:rFonts w:cs="Times New Roman"/>
        </w:rPr>
        <w:t xml:space="preserve"> advise</w:t>
      </w:r>
      <w:r w:rsidRPr="00D91C00">
        <w:rPr>
          <w:rFonts w:cs="Times New Roman"/>
        </w:rPr>
        <w:t xml:space="preserve"> him. </w:t>
      </w:r>
      <w:r w:rsidR="00246301">
        <w:rPr>
          <w:rFonts w:cs="Times New Roman"/>
        </w:rPr>
        <w:t xml:space="preserve">The view was </w:t>
      </w:r>
      <w:proofErr w:type="gramStart"/>
      <w:r w:rsidR="00246301">
        <w:rPr>
          <w:rFonts w:cs="Times New Roman"/>
        </w:rPr>
        <w:t xml:space="preserve">expressed </w:t>
      </w:r>
      <w:r w:rsidRPr="00D91C00">
        <w:rPr>
          <w:rFonts w:cs="Times New Roman"/>
        </w:rPr>
        <w:t xml:space="preserve"> that</w:t>
      </w:r>
      <w:proofErr w:type="gramEnd"/>
      <w:r w:rsidRPr="00D91C00">
        <w:rPr>
          <w:rFonts w:cs="Times New Roman"/>
        </w:rPr>
        <w:t xml:space="preserve"> the exclusion of Shillingstone in any consul</w:t>
      </w:r>
      <w:r w:rsidR="00D91C00">
        <w:rPr>
          <w:rFonts w:cs="Times New Roman"/>
        </w:rPr>
        <w:t>tation</w:t>
      </w:r>
      <w:r w:rsidRPr="00D91C00">
        <w:rPr>
          <w:rFonts w:cs="Times New Roman"/>
        </w:rPr>
        <w:t xml:space="preserve"> regarding the Haywards Lane closure to Child Okeford was unacceptable. It was also</w:t>
      </w:r>
      <w:r w:rsidR="00246301">
        <w:rPr>
          <w:rFonts w:cs="Times New Roman"/>
        </w:rPr>
        <w:t xml:space="preserve"> said </w:t>
      </w:r>
      <w:r w:rsidRPr="00D91C00">
        <w:rPr>
          <w:rFonts w:cs="Times New Roman"/>
        </w:rPr>
        <w:t>that the alteration of the closure period of the A357 from 14 days to 2 days without any word of apology was very poor.</w:t>
      </w:r>
      <w:r w:rsidR="00D91C00">
        <w:rPr>
          <w:rFonts w:cs="Times New Roman"/>
        </w:rPr>
        <w:t xml:space="preserve"> The matter of the </w:t>
      </w:r>
      <w:proofErr w:type="spellStart"/>
      <w:r w:rsidR="00D91C00">
        <w:rPr>
          <w:rFonts w:cs="Times New Roman"/>
        </w:rPr>
        <w:t>Durweston</w:t>
      </w:r>
      <w:proofErr w:type="spellEnd"/>
      <w:r w:rsidR="00D91C00">
        <w:rPr>
          <w:rFonts w:cs="Times New Roman"/>
        </w:rPr>
        <w:t xml:space="preserve"> Bridge closure next year was briefly discussed. The view was expressed that a temporary crossing should be put </w:t>
      </w:r>
      <w:r w:rsidR="00D91C00">
        <w:rPr>
          <w:rFonts w:cs="Times New Roman"/>
        </w:rPr>
        <w:lastRenderedPageBreak/>
        <w:t>into place, a ‘</w:t>
      </w:r>
      <w:r w:rsidR="00246301">
        <w:rPr>
          <w:rFonts w:cs="Times New Roman"/>
        </w:rPr>
        <w:t>B</w:t>
      </w:r>
      <w:r w:rsidR="00D91C00">
        <w:rPr>
          <w:rFonts w:cs="Times New Roman"/>
        </w:rPr>
        <w:t>ailey bridge’ or similar. Graham Rains reported that he understood from residents in Child Okeford that there was an agreement that traffic lights would be installed some 6 weeks after work commenced. The Chairman queried whether the closure of Station Road between Homefield and Duck St act</w:t>
      </w:r>
      <w:r w:rsidR="0029156B">
        <w:rPr>
          <w:rFonts w:cs="Times New Roman"/>
        </w:rPr>
        <w:t>ua</w:t>
      </w:r>
      <w:r w:rsidR="00D91C00">
        <w:rPr>
          <w:rFonts w:cs="Times New Roman"/>
        </w:rPr>
        <w:t>ly meant that access to Homefield was not possible</w:t>
      </w:r>
      <w:r w:rsidR="002A7219">
        <w:rPr>
          <w:rFonts w:cs="Times New Roman"/>
        </w:rPr>
        <w:t>.</w:t>
      </w:r>
    </w:p>
    <w:p w14:paraId="01C3DCB5" w14:textId="51F6B88F" w:rsidR="002A7219" w:rsidRDefault="002A7219" w:rsidP="00727CB7">
      <w:pPr>
        <w:spacing w:after="0" w:line="240" w:lineRule="auto"/>
        <w:rPr>
          <w:rFonts w:cs="Times New Roman"/>
        </w:rPr>
      </w:pPr>
    </w:p>
    <w:p w14:paraId="0113379F" w14:textId="26B9500E" w:rsidR="002A7219" w:rsidRPr="0029156B" w:rsidRDefault="002A7219" w:rsidP="00727CB7">
      <w:pPr>
        <w:spacing w:after="0" w:line="240" w:lineRule="auto"/>
        <w:rPr>
          <w:rFonts w:cs="Times New Roman"/>
          <w:b/>
        </w:rPr>
      </w:pPr>
      <w:r w:rsidRPr="0029156B">
        <w:rPr>
          <w:rFonts w:cs="Times New Roman"/>
          <w:b/>
        </w:rPr>
        <w:t>Parking at the Cross</w:t>
      </w:r>
    </w:p>
    <w:p w14:paraId="2E40F24B" w14:textId="77777777" w:rsidR="002A7219" w:rsidRDefault="002A7219" w:rsidP="00727CB7">
      <w:pPr>
        <w:spacing w:after="0" w:line="240" w:lineRule="auto"/>
        <w:rPr>
          <w:rFonts w:cs="Times New Roman"/>
        </w:rPr>
      </w:pPr>
    </w:p>
    <w:p w14:paraId="0984D4CF" w14:textId="6FEB7E21" w:rsidR="002A7219" w:rsidRDefault="002A7219" w:rsidP="00727CB7">
      <w:pPr>
        <w:spacing w:after="0" w:line="240" w:lineRule="auto"/>
        <w:rPr>
          <w:rFonts w:cs="Times New Roman"/>
        </w:rPr>
      </w:pPr>
      <w:r>
        <w:rPr>
          <w:rFonts w:cs="Times New Roman"/>
        </w:rPr>
        <w:t xml:space="preserve">Cllr McNamara raised the issue of whether laybys could be turned into parking zones. </w:t>
      </w:r>
      <w:proofErr w:type="gramStart"/>
      <w:r>
        <w:rPr>
          <w:rFonts w:cs="Times New Roman"/>
        </w:rPr>
        <w:t>Apparently</w:t>
      </w:r>
      <w:proofErr w:type="gramEnd"/>
      <w:r>
        <w:rPr>
          <w:rFonts w:cs="Times New Roman"/>
        </w:rPr>
        <w:t xml:space="preserve"> there is a precedent of one village in Somerset where this has been permitted. The Chairman expressed the view that is was very unlikely that lines, zones or anything else would be permitted, given that it was highly unlikely that any regulations would be enforced. Cllr McNamara observed that the parking situation had become very difficult now that 3 houses had been built across the road from her home.</w:t>
      </w:r>
    </w:p>
    <w:p w14:paraId="38529EB7" w14:textId="441FC0AD" w:rsidR="002A7219" w:rsidRPr="00D91C00" w:rsidRDefault="002A7219" w:rsidP="00727CB7">
      <w:pPr>
        <w:spacing w:after="0" w:line="240" w:lineRule="auto"/>
        <w:rPr>
          <w:rFonts w:cs="Times New Roman"/>
        </w:rPr>
      </w:pPr>
      <w:r>
        <w:rPr>
          <w:rFonts w:cs="Times New Roman"/>
        </w:rPr>
        <w:t>Clerk to raise the matter with Cllr Jespersen.</w:t>
      </w:r>
    </w:p>
    <w:p w14:paraId="6493150A" w14:textId="112F748F" w:rsidR="005F10BA" w:rsidRDefault="005F10BA" w:rsidP="00727CB7">
      <w:pPr>
        <w:spacing w:after="0" w:line="240" w:lineRule="auto"/>
        <w:rPr>
          <w:rFonts w:cs="Times New Roman"/>
          <w:b/>
        </w:rPr>
      </w:pPr>
    </w:p>
    <w:p w14:paraId="64973EE7" w14:textId="50A3625E" w:rsidR="002A7219" w:rsidRDefault="002A7219" w:rsidP="00727CB7">
      <w:pPr>
        <w:spacing w:after="0" w:line="240" w:lineRule="auto"/>
        <w:rPr>
          <w:rFonts w:cs="Times New Roman"/>
          <w:b/>
        </w:rPr>
      </w:pPr>
      <w:r>
        <w:rPr>
          <w:rFonts w:cs="Times New Roman"/>
          <w:b/>
        </w:rPr>
        <w:t>307. PLANNING</w:t>
      </w:r>
    </w:p>
    <w:p w14:paraId="27019408" w14:textId="0298AF42" w:rsidR="002A7219" w:rsidRDefault="002A7219" w:rsidP="00727CB7">
      <w:pPr>
        <w:spacing w:after="0" w:line="240" w:lineRule="auto"/>
        <w:rPr>
          <w:rFonts w:cs="Times New Roman"/>
          <w:b/>
        </w:rPr>
      </w:pPr>
    </w:p>
    <w:p w14:paraId="033A47E8" w14:textId="6CA4BEF4" w:rsidR="005F10BA" w:rsidRDefault="007424B2" w:rsidP="00727CB7">
      <w:pPr>
        <w:spacing w:after="0" w:line="240" w:lineRule="auto"/>
        <w:rPr>
          <w:rFonts w:cs="Times New Roman"/>
        </w:rPr>
      </w:pPr>
      <w:r w:rsidRPr="007424B2">
        <w:rPr>
          <w:rFonts w:cs="Times New Roman"/>
        </w:rPr>
        <w:t>No decisions re Pear Tree Cottage, Oakdale or Japonica Cottage.</w:t>
      </w:r>
    </w:p>
    <w:p w14:paraId="073E8790" w14:textId="04E3489A" w:rsidR="00753743" w:rsidRDefault="00753743" w:rsidP="00727CB7">
      <w:pPr>
        <w:spacing w:after="0" w:line="240" w:lineRule="auto"/>
        <w:rPr>
          <w:rFonts w:cs="Times New Roman"/>
          <w:b/>
        </w:rPr>
      </w:pPr>
    </w:p>
    <w:p w14:paraId="4FD33385" w14:textId="6D48963E" w:rsidR="00753743" w:rsidRDefault="00753743" w:rsidP="00753743">
      <w:pPr>
        <w:pStyle w:val="Header"/>
        <w:tabs>
          <w:tab w:val="left" w:pos="720"/>
        </w:tabs>
        <w:contextualSpacing/>
        <w:jc w:val="both"/>
        <w:rPr>
          <w:rStyle w:val="address"/>
          <w:rFonts w:ascii="Calibri" w:hAnsi="Calibri"/>
          <w:sz w:val="22"/>
          <w:szCs w:val="22"/>
        </w:rPr>
      </w:pPr>
      <w:r w:rsidRPr="00753743">
        <w:rPr>
          <w:rStyle w:val="casenumber"/>
          <w:rFonts w:ascii="Calibri" w:hAnsi="Calibri"/>
          <w:sz w:val="22"/>
          <w:szCs w:val="22"/>
        </w:rPr>
        <w:t xml:space="preserve">Application reference 2/2018/0695/LBC </w:t>
      </w:r>
      <w:r w:rsidR="002A46A9">
        <w:rPr>
          <w:rStyle w:val="casenumber"/>
          <w:rFonts w:ascii="Calibri" w:hAnsi="Calibri"/>
          <w:sz w:val="22"/>
          <w:szCs w:val="22"/>
        </w:rPr>
        <w:t>was discussed. This involves the c</w:t>
      </w:r>
      <w:r w:rsidRPr="00753743">
        <w:rPr>
          <w:rStyle w:val="description"/>
          <w:rFonts w:ascii="Calibri" w:hAnsi="Calibri"/>
          <w:sz w:val="22"/>
          <w:szCs w:val="22"/>
        </w:rPr>
        <w:t>onver</w:t>
      </w:r>
      <w:r w:rsidR="002A46A9">
        <w:rPr>
          <w:rStyle w:val="description"/>
          <w:rFonts w:ascii="Calibri" w:hAnsi="Calibri"/>
          <w:sz w:val="22"/>
          <w:szCs w:val="22"/>
        </w:rPr>
        <w:t xml:space="preserve">sion of an </w:t>
      </w:r>
      <w:r w:rsidRPr="00753743">
        <w:rPr>
          <w:rStyle w:val="description"/>
          <w:rFonts w:ascii="Calibri" w:hAnsi="Calibri"/>
          <w:sz w:val="22"/>
          <w:szCs w:val="22"/>
        </w:rPr>
        <w:t>existing outbuilding to form self-contained living accommodation</w:t>
      </w:r>
      <w:r w:rsidR="002A46A9">
        <w:rPr>
          <w:rStyle w:val="description"/>
          <w:rFonts w:ascii="Calibri" w:hAnsi="Calibri"/>
          <w:sz w:val="22"/>
          <w:szCs w:val="22"/>
        </w:rPr>
        <w:t>, and to</w:t>
      </w:r>
      <w:r w:rsidRPr="00753743">
        <w:rPr>
          <w:rStyle w:val="description"/>
          <w:rFonts w:ascii="Calibri" w:hAnsi="Calibri"/>
          <w:sz w:val="22"/>
          <w:szCs w:val="22"/>
        </w:rPr>
        <w:t xml:space="preserve"> </w:t>
      </w:r>
      <w:r w:rsidR="002A46A9">
        <w:rPr>
          <w:rStyle w:val="description"/>
          <w:rFonts w:ascii="Calibri" w:hAnsi="Calibri"/>
          <w:sz w:val="22"/>
          <w:szCs w:val="22"/>
        </w:rPr>
        <w:t>e</w:t>
      </w:r>
      <w:r w:rsidRPr="00753743">
        <w:rPr>
          <w:rStyle w:val="description"/>
          <w:rFonts w:ascii="Calibri" w:hAnsi="Calibri"/>
          <w:sz w:val="22"/>
          <w:szCs w:val="22"/>
        </w:rPr>
        <w:t xml:space="preserve">rect </w:t>
      </w:r>
      <w:r w:rsidR="002A46A9">
        <w:rPr>
          <w:rStyle w:val="description"/>
          <w:rFonts w:ascii="Calibri" w:hAnsi="Calibri"/>
          <w:sz w:val="22"/>
          <w:szCs w:val="22"/>
        </w:rPr>
        <w:t xml:space="preserve">a </w:t>
      </w:r>
      <w:r w:rsidRPr="00753743">
        <w:rPr>
          <w:rStyle w:val="description"/>
          <w:rFonts w:ascii="Calibri" w:hAnsi="Calibri"/>
          <w:sz w:val="22"/>
          <w:szCs w:val="22"/>
        </w:rPr>
        <w:t>single storey extension and plant room/shed and carry out associated internal and external alterations</w:t>
      </w:r>
      <w:r w:rsidR="002A46A9">
        <w:rPr>
          <w:rStyle w:val="description"/>
          <w:rFonts w:ascii="Calibri" w:hAnsi="Calibri"/>
          <w:sz w:val="22"/>
          <w:szCs w:val="22"/>
        </w:rPr>
        <w:t xml:space="preserve">, at </w:t>
      </w:r>
      <w:r w:rsidRPr="00753743">
        <w:rPr>
          <w:rStyle w:val="address"/>
          <w:rFonts w:ascii="Calibri" w:hAnsi="Calibri"/>
          <w:sz w:val="22"/>
          <w:szCs w:val="22"/>
        </w:rPr>
        <w:t>Cobbles Blandford Road Shillingstone DT11 0SF.</w:t>
      </w:r>
      <w:r w:rsidR="002A46A9">
        <w:rPr>
          <w:rStyle w:val="address"/>
          <w:rFonts w:ascii="Calibri" w:hAnsi="Calibri"/>
          <w:sz w:val="22"/>
          <w:szCs w:val="22"/>
        </w:rPr>
        <w:t xml:space="preserve"> </w:t>
      </w:r>
    </w:p>
    <w:p w14:paraId="647BC564" w14:textId="7B507D45" w:rsidR="00753743" w:rsidRDefault="00753743" w:rsidP="00753743">
      <w:pPr>
        <w:pStyle w:val="Header"/>
        <w:tabs>
          <w:tab w:val="left" w:pos="720"/>
        </w:tabs>
        <w:contextualSpacing/>
        <w:jc w:val="both"/>
        <w:rPr>
          <w:rStyle w:val="address"/>
          <w:rFonts w:ascii="Calibri" w:hAnsi="Calibri"/>
          <w:sz w:val="22"/>
          <w:szCs w:val="22"/>
        </w:rPr>
      </w:pPr>
    </w:p>
    <w:p w14:paraId="1EED04EF" w14:textId="60F69A45" w:rsidR="002A46A9" w:rsidRDefault="002A46A9" w:rsidP="002A46A9">
      <w:pPr>
        <w:pStyle w:val="Header"/>
        <w:tabs>
          <w:tab w:val="left" w:pos="720"/>
        </w:tabs>
        <w:contextualSpacing/>
        <w:jc w:val="both"/>
        <w:rPr>
          <w:rStyle w:val="address"/>
          <w:rFonts w:ascii="Calibri" w:hAnsi="Calibri"/>
          <w:sz w:val="22"/>
          <w:szCs w:val="22"/>
        </w:rPr>
      </w:pPr>
      <w:r w:rsidRPr="002A46A9">
        <w:rPr>
          <w:rStyle w:val="address"/>
          <w:rFonts w:ascii="Calibri" w:hAnsi="Calibri"/>
          <w:sz w:val="22"/>
          <w:szCs w:val="22"/>
        </w:rPr>
        <w:t xml:space="preserve">George Marshall, owner of the adjoining property </w:t>
      </w:r>
      <w:proofErr w:type="spellStart"/>
      <w:r w:rsidRPr="002A46A9">
        <w:rPr>
          <w:rStyle w:val="address"/>
          <w:rFonts w:ascii="Calibri" w:hAnsi="Calibri"/>
          <w:sz w:val="22"/>
          <w:szCs w:val="22"/>
        </w:rPr>
        <w:t>Wistaria</w:t>
      </w:r>
      <w:proofErr w:type="spellEnd"/>
      <w:r w:rsidRPr="002A46A9">
        <w:rPr>
          <w:rStyle w:val="address"/>
          <w:rFonts w:ascii="Calibri" w:hAnsi="Calibri"/>
          <w:sz w:val="22"/>
          <w:szCs w:val="22"/>
        </w:rPr>
        <w:t xml:space="preserve"> Cottage, explained that he had reached agre</w:t>
      </w:r>
      <w:r>
        <w:rPr>
          <w:rStyle w:val="address"/>
          <w:rFonts w:ascii="Calibri" w:hAnsi="Calibri"/>
          <w:sz w:val="22"/>
          <w:szCs w:val="22"/>
        </w:rPr>
        <w:t>e</w:t>
      </w:r>
      <w:r w:rsidRPr="002A46A9">
        <w:rPr>
          <w:rStyle w:val="address"/>
          <w:rFonts w:ascii="Calibri" w:hAnsi="Calibri"/>
          <w:sz w:val="22"/>
          <w:szCs w:val="22"/>
        </w:rPr>
        <w:t>ment with the owner of The Cobbles in relation to 4 aspects</w:t>
      </w:r>
      <w:r w:rsidR="00246301">
        <w:rPr>
          <w:rStyle w:val="address"/>
          <w:rFonts w:ascii="Calibri" w:hAnsi="Calibri"/>
          <w:sz w:val="22"/>
          <w:szCs w:val="22"/>
        </w:rPr>
        <w:t xml:space="preserve"> of the application, and has </w:t>
      </w:r>
      <w:proofErr w:type="gramStart"/>
      <w:r w:rsidR="00246301">
        <w:rPr>
          <w:rStyle w:val="address"/>
          <w:rFonts w:ascii="Calibri" w:hAnsi="Calibri"/>
          <w:sz w:val="22"/>
          <w:szCs w:val="22"/>
        </w:rPr>
        <w:t>sent  Chris</w:t>
      </w:r>
      <w:proofErr w:type="gramEnd"/>
      <w:r w:rsidR="00246301">
        <w:rPr>
          <w:rStyle w:val="address"/>
          <w:rFonts w:ascii="Calibri" w:hAnsi="Calibri"/>
          <w:sz w:val="22"/>
          <w:szCs w:val="22"/>
        </w:rPr>
        <w:t xml:space="preserve"> </w:t>
      </w:r>
      <w:proofErr w:type="spellStart"/>
      <w:r w:rsidR="00246301">
        <w:rPr>
          <w:rStyle w:val="address"/>
          <w:rFonts w:ascii="Calibri" w:hAnsi="Calibri"/>
          <w:sz w:val="22"/>
          <w:szCs w:val="22"/>
        </w:rPr>
        <w:t>Poad</w:t>
      </w:r>
      <w:proofErr w:type="spellEnd"/>
      <w:r w:rsidR="00246301">
        <w:rPr>
          <w:rStyle w:val="address"/>
          <w:rFonts w:ascii="Calibri" w:hAnsi="Calibri"/>
          <w:sz w:val="22"/>
          <w:szCs w:val="22"/>
        </w:rPr>
        <w:t>, NDDC planning officer, an email in confirmation of this:</w:t>
      </w:r>
    </w:p>
    <w:p w14:paraId="0FB45C6D" w14:textId="77777777" w:rsidR="002A46A9" w:rsidRPr="002A46A9" w:rsidRDefault="002A46A9" w:rsidP="002A46A9">
      <w:pPr>
        <w:pStyle w:val="Header"/>
        <w:tabs>
          <w:tab w:val="left" w:pos="720"/>
        </w:tabs>
        <w:contextualSpacing/>
        <w:jc w:val="both"/>
        <w:rPr>
          <w:rStyle w:val="address"/>
          <w:rFonts w:ascii="Calibri" w:hAnsi="Calibri"/>
          <w:sz w:val="22"/>
          <w:szCs w:val="22"/>
        </w:rPr>
      </w:pPr>
    </w:p>
    <w:p w14:paraId="05E302DE" w14:textId="254CF2D1" w:rsidR="002A46A9" w:rsidRPr="002A46A9" w:rsidRDefault="002A46A9" w:rsidP="002A46A9">
      <w:pPr>
        <w:pStyle w:val="Header"/>
        <w:tabs>
          <w:tab w:val="left" w:pos="720"/>
        </w:tabs>
        <w:contextualSpacing/>
        <w:jc w:val="both"/>
        <w:rPr>
          <w:rStyle w:val="address"/>
          <w:rFonts w:ascii="Calibri" w:hAnsi="Calibri"/>
          <w:sz w:val="22"/>
          <w:szCs w:val="22"/>
        </w:rPr>
      </w:pPr>
      <w:r w:rsidRPr="002A46A9">
        <w:rPr>
          <w:rStyle w:val="address"/>
          <w:rFonts w:ascii="Calibri" w:hAnsi="Calibri"/>
          <w:sz w:val="22"/>
          <w:szCs w:val="22"/>
        </w:rPr>
        <w:t xml:space="preserve">1) </w:t>
      </w:r>
      <w:r>
        <w:rPr>
          <w:rStyle w:val="address"/>
          <w:rFonts w:ascii="Calibri" w:hAnsi="Calibri"/>
          <w:sz w:val="22"/>
          <w:szCs w:val="22"/>
        </w:rPr>
        <w:t xml:space="preserve">The </w:t>
      </w:r>
      <w:r w:rsidRPr="002A46A9">
        <w:rPr>
          <w:rStyle w:val="address"/>
          <w:rFonts w:ascii="Calibri" w:hAnsi="Calibri"/>
          <w:sz w:val="22"/>
          <w:szCs w:val="22"/>
        </w:rPr>
        <w:t>window on the south side eat is to either remain frosted or be replaced with frosted glass</w:t>
      </w:r>
    </w:p>
    <w:p w14:paraId="70F1C168" w14:textId="77777777" w:rsidR="002A46A9" w:rsidRPr="002A46A9" w:rsidRDefault="002A46A9" w:rsidP="002A46A9">
      <w:pPr>
        <w:pStyle w:val="Header"/>
        <w:tabs>
          <w:tab w:val="left" w:pos="720"/>
        </w:tabs>
        <w:contextualSpacing/>
        <w:jc w:val="both"/>
        <w:rPr>
          <w:rStyle w:val="address"/>
          <w:rFonts w:ascii="Calibri" w:hAnsi="Calibri"/>
          <w:sz w:val="22"/>
          <w:szCs w:val="22"/>
        </w:rPr>
      </w:pPr>
      <w:r w:rsidRPr="002A46A9">
        <w:rPr>
          <w:rStyle w:val="address"/>
          <w:rFonts w:ascii="Calibri" w:hAnsi="Calibri"/>
          <w:sz w:val="22"/>
          <w:szCs w:val="22"/>
        </w:rPr>
        <w:t>2) The two roof fan lights will be stationary and flat to the roof and no larger than two feet square</w:t>
      </w:r>
    </w:p>
    <w:p w14:paraId="0595ACEB" w14:textId="77777777" w:rsidR="002A46A9" w:rsidRPr="002A46A9" w:rsidRDefault="002A46A9" w:rsidP="002A46A9">
      <w:pPr>
        <w:pStyle w:val="Header"/>
        <w:tabs>
          <w:tab w:val="left" w:pos="720"/>
        </w:tabs>
        <w:contextualSpacing/>
        <w:jc w:val="both"/>
        <w:rPr>
          <w:rStyle w:val="address"/>
          <w:rFonts w:ascii="Calibri" w:hAnsi="Calibri"/>
          <w:sz w:val="22"/>
          <w:szCs w:val="22"/>
        </w:rPr>
      </w:pPr>
      <w:r w:rsidRPr="002A46A9">
        <w:rPr>
          <w:rStyle w:val="address"/>
          <w:rFonts w:ascii="Calibri" w:hAnsi="Calibri"/>
          <w:sz w:val="22"/>
          <w:szCs w:val="22"/>
        </w:rPr>
        <w:t>3) All services including extractor fans will be on the west side of the building</w:t>
      </w:r>
    </w:p>
    <w:p w14:paraId="5A1769D8" w14:textId="140C019D" w:rsidR="002A46A9" w:rsidRDefault="002A46A9" w:rsidP="002A46A9">
      <w:pPr>
        <w:pStyle w:val="Header"/>
        <w:tabs>
          <w:tab w:val="left" w:pos="720"/>
        </w:tabs>
        <w:contextualSpacing/>
        <w:jc w:val="both"/>
        <w:rPr>
          <w:rStyle w:val="address"/>
          <w:rFonts w:ascii="Calibri" w:hAnsi="Calibri"/>
          <w:sz w:val="22"/>
          <w:szCs w:val="22"/>
        </w:rPr>
      </w:pPr>
      <w:r w:rsidRPr="002A46A9">
        <w:rPr>
          <w:rStyle w:val="address"/>
          <w:rFonts w:ascii="Calibri" w:hAnsi="Calibri"/>
          <w:sz w:val="22"/>
          <w:szCs w:val="22"/>
        </w:rPr>
        <w:t>4) the extension to the building and the swimming pool generator line will not interfere with the height and width of the hedge which marks the boundary line.</w:t>
      </w:r>
    </w:p>
    <w:p w14:paraId="2BA694AA" w14:textId="77777777" w:rsidR="002A46A9" w:rsidRPr="002A46A9" w:rsidRDefault="002A46A9" w:rsidP="002A46A9">
      <w:pPr>
        <w:pStyle w:val="Header"/>
        <w:tabs>
          <w:tab w:val="left" w:pos="720"/>
        </w:tabs>
        <w:contextualSpacing/>
        <w:jc w:val="both"/>
        <w:rPr>
          <w:rStyle w:val="address"/>
          <w:rFonts w:ascii="Calibri" w:hAnsi="Calibri"/>
          <w:sz w:val="22"/>
          <w:szCs w:val="22"/>
        </w:rPr>
      </w:pPr>
    </w:p>
    <w:p w14:paraId="4F445F55" w14:textId="267D2565" w:rsidR="002A46A9" w:rsidRPr="002A46A9" w:rsidRDefault="002A46A9" w:rsidP="002A46A9">
      <w:pPr>
        <w:pStyle w:val="Header"/>
        <w:tabs>
          <w:tab w:val="left" w:pos="720"/>
        </w:tabs>
        <w:contextualSpacing/>
        <w:jc w:val="both"/>
        <w:rPr>
          <w:rStyle w:val="address"/>
          <w:rFonts w:ascii="Calibri" w:hAnsi="Calibri"/>
          <w:sz w:val="22"/>
          <w:szCs w:val="22"/>
        </w:rPr>
      </w:pPr>
      <w:r w:rsidRPr="002A46A9">
        <w:rPr>
          <w:rStyle w:val="address"/>
          <w:rFonts w:ascii="Calibri" w:hAnsi="Calibri"/>
          <w:sz w:val="22"/>
          <w:szCs w:val="22"/>
        </w:rPr>
        <w:t>Providing al</w:t>
      </w:r>
      <w:r w:rsidR="00246301">
        <w:rPr>
          <w:rStyle w:val="address"/>
          <w:rFonts w:ascii="Calibri" w:hAnsi="Calibri"/>
          <w:sz w:val="22"/>
          <w:szCs w:val="22"/>
        </w:rPr>
        <w:t xml:space="preserve">l </w:t>
      </w:r>
      <w:r w:rsidRPr="002A46A9">
        <w:rPr>
          <w:rStyle w:val="address"/>
          <w:rFonts w:ascii="Calibri" w:hAnsi="Calibri"/>
          <w:sz w:val="22"/>
          <w:szCs w:val="22"/>
        </w:rPr>
        <w:t xml:space="preserve">of these conditions are </w:t>
      </w:r>
      <w:r w:rsidR="00246301">
        <w:rPr>
          <w:rStyle w:val="address"/>
          <w:rFonts w:ascii="Calibri" w:hAnsi="Calibri"/>
          <w:sz w:val="22"/>
          <w:szCs w:val="22"/>
        </w:rPr>
        <w:t>met,</w:t>
      </w:r>
      <w:r w:rsidRPr="002A46A9">
        <w:rPr>
          <w:rStyle w:val="address"/>
          <w:rFonts w:ascii="Calibri" w:hAnsi="Calibri"/>
          <w:sz w:val="22"/>
          <w:szCs w:val="22"/>
        </w:rPr>
        <w:t xml:space="preserve"> George Marshall said that he would with withdraw his objection to t</w:t>
      </w:r>
      <w:r>
        <w:rPr>
          <w:rStyle w:val="address"/>
          <w:rFonts w:ascii="Calibri" w:hAnsi="Calibri"/>
          <w:sz w:val="22"/>
          <w:szCs w:val="22"/>
        </w:rPr>
        <w:t>he</w:t>
      </w:r>
      <w:r w:rsidRPr="002A46A9">
        <w:rPr>
          <w:rStyle w:val="address"/>
          <w:rFonts w:ascii="Calibri" w:hAnsi="Calibri"/>
          <w:sz w:val="22"/>
          <w:szCs w:val="22"/>
        </w:rPr>
        <w:t xml:space="preserve"> proposal. </w:t>
      </w:r>
      <w:r>
        <w:rPr>
          <w:rStyle w:val="address"/>
          <w:rFonts w:ascii="Calibri" w:hAnsi="Calibri"/>
          <w:sz w:val="22"/>
          <w:szCs w:val="22"/>
        </w:rPr>
        <w:t>The council h</w:t>
      </w:r>
      <w:r w:rsidRPr="002A46A9">
        <w:rPr>
          <w:rStyle w:val="address"/>
          <w:rFonts w:ascii="Calibri" w:hAnsi="Calibri"/>
          <w:sz w:val="22"/>
          <w:szCs w:val="22"/>
        </w:rPr>
        <w:t>ad no objection to these proposals or the scheme plan overall.</w:t>
      </w:r>
    </w:p>
    <w:p w14:paraId="0FF0FE99" w14:textId="77777777" w:rsidR="00753743" w:rsidRPr="00753743" w:rsidRDefault="00753743" w:rsidP="00753743">
      <w:pPr>
        <w:pStyle w:val="Header"/>
        <w:tabs>
          <w:tab w:val="left" w:pos="720"/>
        </w:tabs>
        <w:contextualSpacing/>
        <w:jc w:val="both"/>
        <w:rPr>
          <w:rStyle w:val="address"/>
          <w:rFonts w:ascii="Calibri" w:hAnsi="Calibri"/>
          <w:sz w:val="22"/>
          <w:szCs w:val="22"/>
        </w:rPr>
      </w:pPr>
    </w:p>
    <w:p w14:paraId="62E95B70" w14:textId="739E3931" w:rsidR="003F7D38" w:rsidRDefault="00065024" w:rsidP="003F7D38">
      <w:pPr>
        <w:spacing w:after="0" w:line="240" w:lineRule="auto"/>
        <w:rPr>
          <w:rFonts w:cs="Times New Roman"/>
          <w:b/>
        </w:rPr>
      </w:pPr>
      <w:r>
        <w:rPr>
          <w:rFonts w:cs="Times New Roman"/>
          <w:b/>
        </w:rPr>
        <w:t>308</w:t>
      </w:r>
      <w:r w:rsidR="003F7D38" w:rsidRPr="00806453">
        <w:rPr>
          <w:rFonts w:cs="Times New Roman"/>
          <w:b/>
        </w:rPr>
        <w:t>. FINANCES:</w:t>
      </w:r>
    </w:p>
    <w:p w14:paraId="4AE4631F" w14:textId="36BB70C8" w:rsidR="00862A0E" w:rsidRDefault="00862A0E" w:rsidP="003F7D38">
      <w:pPr>
        <w:spacing w:after="0" w:line="240" w:lineRule="auto"/>
        <w:rPr>
          <w:rFonts w:cs="Times New Roman"/>
          <w:b/>
        </w:rPr>
      </w:pPr>
    </w:p>
    <w:p w14:paraId="61BDC098" w14:textId="77777777" w:rsidR="002A46A9" w:rsidRPr="002A46A9" w:rsidRDefault="002A46A9" w:rsidP="00213B16">
      <w:pPr>
        <w:pStyle w:val="ListParagraph"/>
        <w:numPr>
          <w:ilvl w:val="0"/>
          <w:numId w:val="2"/>
        </w:numPr>
        <w:spacing w:after="0" w:line="240" w:lineRule="auto"/>
        <w:rPr>
          <w:rFonts w:cs="Times New Roman"/>
        </w:rPr>
      </w:pPr>
      <w:r>
        <w:rPr>
          <w:rFonts w:cs="Times New Roman"/>
          <w:b/>
          <w:u w:val="single"/>
        </w:rPr>
        <w:t>These c</w:t>
      </w:r>
      <w:r w:rsidR="003F7D38" w:rsidRPr="00AC4B4D">
        <w:rPr>
          <w:rFonts w:cs="Times New Roman"/>
          <w:b/>
          <w:u w:val="single"/>
        </w:rPr>
        <w:t xml:space="preserve">heques </w:t>
      </w:r>
      <w:r>
        <w:rPr>
          <w:rFonts w:cs="Times New Roman"/>
          <w:b/>
          <w:u w:val="single"/>
        </w:rPr>
        <w:t>and payments were approved:</w:t>
      </w:r>
    </w:p>
    <w:p w14:paraId="7DB0F2A1" w14:textId="77777777" w:rsidR="002A46A9" w:rsidRDefault="002A46A9" w:rsidP="002A46A9">
      <w:pPr>
        <w:spacing w:after="0" w:line="240" w:lineRule="auto"/>
        <w:rPr>
          <w:rFonts w:cs="Times New Roman"/>
          <w:b/>
          <w:u w:val="single"/>
        </w:rPr>
      </w:pPr>
    </w:p>
    <w:p w14:paraId="581EFAF3" w14:textId="77777777" w:rsidR="002A46A9" w:rsidRDefault="002A46A9" w:rsidP="002A46A9">
      <w:pPr>
        <w:spacing w:after="0" w:line="240" w:lineRule="auto"/>
        <w:rPr>
          <w:rFonts w:cs="Times New Roman"/>
          <w:b/>
          <w:u w:val="singl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726"/>
        <w:gridCol w:w="3013"/>
        <w:gridCol w:w="3255"/>
      </w:tblGrid>
      <w:tr w:rsidR="002A46A9" w:rsidRPr="002A46A9" w14:paraId="733AEE1D" w14:textId="77777777" w:rsidTr="00246301">
        <w:trPr>
          <w:trHeight w:val="300"/>
        </w:trPr>
        <w:tc>
          <w:tcPr>
            <w:tcW w:w="965" w:type="dxa"/>
            <w:shd w:val="clear" w:color="auto" w:fill="auto"/>
            <w:noWrap/>
            <w:vAlign w:val="bottom"/>
            <w:hideMark/>
          </w:tcPr>
          <w:p w14:paraId="4398DE44" w14:textId="6ADE8417" w:rsidR="002A46A9" w:rsidRPr="002A46A9" w:rsidRDefault="002A46A9" w:rsidP="00C726DB">
            <w:pPr>
              <w:rPr>
                <w:rFonts w:ascii="Calibri" w:hAnsi="Calibri"/>
                <w:b/>
                <w:bCs/>
                <w:u w:val="single"/>
              </w:rPr>
            </w:pPr>
            <w:r w:rsidRPr="002A46A9">
              <w:rPr>
                <w:rFonts w:ascii="Calibri" w:hAnsi="Calibri"/>
                <w:b/>
                <w:bCs/>
                <w:u w:val="single"/>
              </w:rPr>
              <w:t xml:space="preserve"> Number</w:t>
            </w:r>
          </w:p>
        </w:tc>
        <w:tc>
          <w:tcPr>
            <w:tcW w:w="1726" w:type="dxa"/>
            <w:shd w:val="clear" w:color="auto" w:fill="auto"/>
            <w:noWrap/>
            <w:vAlign w:val="bottom"/>
            <w:hideMark/>
          </w:tcPr>
          <w:p w14:paraId="5A93A1A1" w14:textId="77777777" w:rsidR="002A46A9" w:rsidRPr="002A46A9" w:rsidRDefault="002A46A9" w:rsidP="00C726DB">
            <w:pPr>
              <w:rPr>
                <w:rFonts w:ascii="Calibri" w:hAnsi="Calibri"/>
                <w:b/>
                <w:bCs/>
                <w:u w:val="single"/>
              </w:rPr>
            </w:pPr>
            <w:r w:rsidRPr="002A46A9">
              <w:rPr>
                <w:rFonts w:ascii="Calibri" w:hAnsi="Calibri"/>
                <w:b/>
                <w:bCs/>
                <w:u w:val="single"/>
              </w:rPr>
              <w:t xml:space="preserve"> Amount </w:t>
            </w:r>
          </w:p>
        </w:tc>
        <w:tc>
          <w:tcPr>
            <w:tcW w:w="3013" w:type="dxa"/>
            <w:shd w:val="clear" w:color="auto" w:fill="auto"/>
            <w:noWrap/>
            <w:vAlign w:val="bottom"/>
            <w:hideMark/>
          </w:tcPr>
          <w:p w14:paraId="6CAC8FE7" w14:textId="77777777" w:rsidR="002A46A9" w:rsidRPr="002A46A9" w:rsidRDefault="002A46A9" w:rsidP="00C726DB">
            <w:pPr>
              <w:rPr>
                <w:rFonts w:ascii="Calibri" w:hAnsi="Calibri"/>
                <w:b/>
                <w:bCs/>
                <w:u w:val="single"/>
              </w:rPr>
            </w:pPr>
            <w:r w:rsidRPr="002A46A9">
              <w:rPr>
                <w:rFonts w:ascii="Calibri" w:hAnsi="Calibri"/>
                <w:b/>
                <w:bCs/>
                <w:u w:val="single"/>
              </w:rPr>
              <w:t>Payee</w:t>
            </w:r>
          </w:p>
        </w:tc>
        <w:tc>
          <w:tcPr>
            <w:tcW w:w="3255" w:type="dxa"/>
            <w:shd w:val="clear" w:color="auto" w:fill="auto"/>
            <w:noWrap/>
            <w:vAlign w:val="bottom"/>
            <w:hideMark/>
          </w:tcPr>
          <w:p w14:paraId="331978C5" w14:textId="77777777" w:rsidR="002A46A9" w:rsidRPr="002A46A9" w:rsidRDefault="002A46A9" w:rsidP="00C726DB">
            <w:pPr>
              <w:rPr>
                <w:rFonts w:ascii="Calibri" w:hAnsi="Calibri"/>
                <w:b/>
                <w:bCs/>
                <w:u w:val="single"/>
              </w:rPr>
            </w:pPr>
            <w:r w:rsidRPr="002A46A9">
              <w:rPr>
                <w:rFonts w:ascii="Calibri" w:hAnsi="Calibri"/>
                <w:b/>
                <w:bCs/>
                <w:u w:val="single"/>
              </w:rPr>
              <w:t>Reason</w:t>
            </w:r>
          </w:p>
        </w:tc>
      </w:tr>
      <w:tr w:rsidR="002A46A9" w:rsidRPr="002A46A9" w14:paraId="5E63984B" w14:textId="77777777" w:rsidTr="00246301">
        <w:trPr>
          <w:trHeight w:val="300"/>
        </w:trPr>
        <w:tc>
          <w:tcPr>
            <w:tcW w:w="965" w:type="dxa"/>
            <w:shd w:val="clear" w:color="auto" w:fill="auto"/>
            <w:noWrap/>
            <w:vAlign w:val="bottom"/>
            <w:hideMark/>
          </w:tcPr>
          <w:p w14:paraId="36CDB27E" w14:textId="77777777" w:rsidR="002A46A9" w:rsidRPr="002A46A9" w:rsidRDefault="002A46A9" w:rsidP="00C726DB">
            <w:pPr>
              <w:rPr>
                <w:rFonts w:ascii="Calibri" w:hAnsi="Calibri"/>
              </w:rPr>
            </w:pPr>
            <w:r w:rsidRPr="002A46A9">
              <w:rPr>
                <w:rFonts w:ascii="Calibri" w:hAnsi="Calibri"/>
              </w:rPr>
              <w:t>Debit Card</w:t>
            </w:r>
          </w:p>
        </w:tc>
        <w:tc>
          <w:tcPr>
            <w:tcW w:w="1726" w:type="dxa"/>
            <w:shd w:val="clear" w:color="auto" w:fill="auto"/>
            <w:noWrap/>
            <w:vAlign w:val="bottom"/>
            <w:hideMark/>
          </w:tcPr>
          <w:p w14:paraId="0C454B3E" w14:textId="77777777" w:rsidR="002A46A9" w:rsidRPr="002A46A9" w:rsidRDefault="002A46A9" w:rsidP="00C726DB">
            <w:pPr>
              <w:rPr>
                <w:rFonts w:ascii="Calibri" w:hAnsi="Calibri"/>
              </w:rPr>
            </w:pPr>
            <w:r w:rsidRPr="002A46A9">
              <w:rPr>
                <w:rFonts w:ascii="Calibri" w:hAnsi="Calibri"/>
              </w:rPr>
              <w:t xml:space="preserve"> £            187.20 </w:t>
            </w:r>
          </w:p>
        </w:tc>
        <w:tc>
          <w:tcPr>
            <w:tcW w:w="3013" w:type="dxa"/>
            <w:shd w:val="clear" w:color="auto" w:fill="auto"/>
            <w:noWrap/>
            <w:vAlign w:val="bottom"/>
            <w:hideMark/>
          </w:tcPr>
          <w:p w14:paraId="5964373A" w14:textId="77777777" w:rsidR="002A46A9" w:rsidRPr="002A46A9" w:rsidRDefault="002A46A9" w:rsidP="00C726DB">
            <w:pPr>
              <w:rPr>
                <w:rFonts w:ascii="Calibri" w:hAnsi="Calibri"/>
              </w:rPr>
            </w:pPr>
            <w:r w:rsidRPr="002A46A9">
              <w:rPr>
                <w:rFonts w:ascii="Calibri" w:hAnsi="Calibri"/>
              </w:rPr>
              <w:t>Grassmats.co.uk</w:t>
            </w:r>
          </w:p>
        </w:tc>
        <w:tc>
          <w:tcPr>
            <w:tcW w:w="3255" w:type="dxa"/>
            <w:shd w:val="clear" w:color="auto" w:fill="auto"/>
            <w:noWrap/>
            <w:vAlign w:val="bottom"/>
            <w:hideMark/>
          </w:tcPr>
          <w:p w14:paraId="74A7A4A1" w14:textId="77777777" w:rsidR="002A46A9" w:rsidRPr="002A46A9" w:rsidRDefault="002A46A9" w:rsidP="00C726DB">
            <w:pPr>
              <w:rPr>
                <w:rFonts w:ascii="Calibri" w:hAnsi="Calibri"/>
              </w:rPr>
            </w:pPr>
            <w:r w:rsidRPr="002A46A9">
              <w:rPr>
                <w:rFonts w:ascii="Calibri" w:hAnsi="Calibri"/>
              </w:rPr>
              <w:t>Mats for repairs</w:t>
            </w:r>
          </w:p>
        </w:tc>
      </w:tr>
      <w:tr w:rsidR="002A46A9" w:rsidRPr="002A46A9" w14:paraId="0A452B55" w14:textId="77777777" w:rsidTr="00246301">
        <w:trPr>
          <w:trHeight w:val="300"/>
        </w:trPr>
        <w:tc>
          <w:tcPr>
            <w:tcW w:w="965" w:type="dxa"/>
            <w:shd w:val="clear" w:color="auto" w:fill="auto"/>
            <w:noWrap/>
            <w:vAlign w:val="bottom"/>
            <w:hideMark/>
          </w:tcPr>
          <w:p w14:paraId="2DD64CFD" w14:textId="77777777" w:rsidR="002A46A9" w:rsidRPr="002A46A9" w:rsidRDefault="002A46A9" w:rsidP="00C726DB">
            <w:pPr>
              <w:jc w:val="right"/>
              <w:rPr>
                <w:rFonts w:ascii="Calibri" w:hAnsi="Calibri"/>
              </w:rPr>
            </w:pPr>
            <w:r w:rsidRPr="002A46A9">
              <w:rPr>
                <w:rFonts w:ascii="Calibri" w:hAnsi="Calibri"/>
              </w:rPr>
              <w:lastRenderedPageBreak/>
              <w:t>S/O</w:t>
            </w:r>
          </w:p>
        </w:tc>
        <w:tc>
          <w:tcPr>
            <w:tcW w:w="1726" w:type="dxa"/>
            <w:shd w:val="clear" w:color="auto" w:fill="auto"/>
            <w:noWrap/>
            <w:vAlign w:val="bottom"/>
            <w:hideMark/>
          </w:tcPr>
          <w:p w14:paraId="1154544A" w14:textId="77777777" w:rsidR="002A46A9" w:rsidRPr="002A46A9" w:rsidRDefault="002A46A9" w:rsidP="00C726DB">
            <w:pPr>
              <w:rPr>
                <w:rFonts w:ascii="Calibri" w:hAnsi="Calibri"/>
              </w:rPr>
            </w:pPr>
            <w:r w:rsidRPr="002A46A9">
              <w:rPr>
                <w:rFonts w:ascii="Calibri" w:hAnsi="Calibri"/>
              </w:rPr>
              <w:t xml:space="preserve"> £            333.00 </w:t>
            </w:r>
          </w:p>
        </w:tc>
        <w:tc>
          <w:tcPr>
            <w:tcW w:w="3013" w:type="dxa"/>
            <w:shd w:val="clear" w:color="auto" w:fill="auto"/>
            <w:noWrap/>
            <w:vAlign w:val="bottom"/>
            <w:hideMark/>
          </w:tcPr>
          <w:p w14:paraId="6B324E35" w14:textId="77777777" w:rsidR="002A46A9" w:rsidRPr="002A46A9" w:rsidRDefault="002A46A9" w:rsidP="00C726DB">
            <w:pPr>
              <w:rPr>
                <w:rFonts w:ascii="Calibri" w:hAnsi="Calibri"/>
              </w:rPr>
            </w:pPr>
            <w:r w:rsidRPr="002A46A9">
              <w:rPr>
                <w:rFonts w:ascii="Calibri" w:hAnsi="Calibri"/>
              </w:rPr>
              <w:t>Cricket Club</w:t>
            </w:r>
          </w:p>
        </w:tc>
        <w:tc>
          <w:tcPr>
            <w:tcW w:w="3255" w:type="dxa"/>
            <w:shd w:val="clear" w:color="auto" w:fill="auto"/>
            <w:noWrap/>
            <w:vAlign w:val="bottom"/>
            <w:hideMark/>
          </w:tcPr>
          <w:p w14:paraId="03EF315B" w14:textId="77777777" w:rsidR="002A46A9" w:rsidRPr="002A46A9" w:rsidRDefault="002A46A9" w:rsidP="00C726DB">
            <w:pPr>
              <w:rPr>
                <w:rFonts w:ascii="Calibri" w:hAnsi="Calibri"/>
              </w:rPr>
            </w:pPr>
            <w:r w:rsidRPr="002A46A9">
              <w:rPr>
                <w:rFonts w:ascii="Calibri" w:hAnsi="Calibri"/>
              </w:rPr>
              <w:t>Rec mowing</w:t>
            </w:r>
          </w:p>
        </w:tc>
      </w:tr>
      <w:tr w:rsidR="002A46A9" w:rsidRPr="002A46A9" w14:paraId="7F1FA51A" w14:textId="77777777" w:rsidTr="00246301">
        <w:trPr>
          <w:trHeight w:val="300"/>
        </w:trPr>
        <w:tc>
          <w:tcPr>
            <w:tcW w:w="965" w:type="dxa"/>
            <w:shd w:val="clear" w:color="auto" w:fill="auto"/>
            <w:noWrap/>
            <w:vAlign w:val="bottom"/>
            <w:hideMark/>
          </w:tcPr>
          <w:p w14:paraId="1A9C02FE" w14:textId="77777777" w:rsidR="002A46A9" w:rsidRPr="002A46A9" w:rsidRDefault="002A46A9" w:rsidP="00C726DB">
            <w:pPr>
              <w:jc w:val="right"/>
              <w:rPr>
                <w:rFonts w:ascii="Calibri" w:hAnsi="Calibri"/>
              </w:rPr>
            </w:pPr>
            <w:r w:rsidRPr="002A46A9">
              <w:rPr>
                <w:rFonts w:ascii="Calibri" w:hAnsi="Calibri"/>
              </w:rPr>
              <w:t>2185</w:t>
            </w:r>
          </w:p>
        </w:tc>
        <w:tc>
          <w:tcPr>
            <w:tcW w:w="1726" w:type="dxa"/>
            <w:shd w:val="clear" w:color="auto" w:fill="auto"/>
            <w:noWrap/>
            <w:vAlign w:val="bottom"/>
            <w:hideMark/>
          </w:tcPr>
          <w:p w14:paraId="6E2B9D11" w14:textId="77777777" w:rsidR="002A46A9" w:rsidRPr="002A46A9" w:rsidRDefault="002A46A9" w:rsidP="00C726DB">
            <w:pPr>
              <w:rPr>
                <w:rFonts w:ascii="Calibri" w:hAnsi="Calibri"/>
              </w:rPr>
            </w:pPr>
            <w:r w:rsidRPr="002A46A9">
              <w:rPr>
                <w:rFonts w:ascii="Calibri" w:hAnsi="Calibri"/>
              </w:rPr>
              <w:t xml:space="preserve"> £            399.12 </w:t>
            </w:r>
          </w:p>
        </w:tc>
        <w:tc>
          <w:tcPr>
            <w:tcW w:w="3013" w:type="dxa"/>
            <w:shd w:val="clear" w:color="auto" w:fill="auto"/>
            <w:noWrap/>
            <w:vAlign w:val="bottom"/>
            <w:hideMark/>
          </w:tcPr>
          <w:p w14:paraId="1A358A5E" w14:textId="77777777" w:rsidR="002A46A9" w:rsidRPr="002A46A9" w:rsidRDefault="002A46A9" w:rsidP="00C726DB">
            <w:pPr>
              <w:rPr>
                <w:rFonts w:ascii="Calibri" w:hAnsi="Calibri"/>
              </w:rPr>
            </w:pPr>
            <w:r w:rsidRPr="002A46A9">
              <w:rPr>
                <w:rFonts w:ascii="Calibri" w:hAnsi="Calibri"/>
              </w:rPr>
              <w:t>B &amp; S Chains</w:t>
            </w:r>
          </w:p>
        </w:tc>
        <w:tc>
          <w:tcPr>
            <w:tcW w:w="3255" w:type="dxa"/>
            <w:shd w:val="clear" w:color="auto" w:fill="auto"/>
            <w:noWrap/>
            <w:vAlign w:val="bottom"/>
            <w:hideMark/>
          </w:tcPr>
          <w:p w14:paraId="1309EEED" w14:textId="77777777" w:rsidR="002A46A9" w:rsidRPr="002A46A9" w:rsidRDefault="002A46A9" w:rsidP="00C726DB">
            <w:pPr>
              <w:rPr>
                <w:rFonts w:ascii="Calibri" w:hAnsi="Calibri"/>
              </w:rPr>
            </w:pPr>
            <w:r w:rsidRPr="002A46A9">
              <w:rPr>
                <w:rFonts w:ascii="Calibri" w:hAnsi="Calibri"/>
              </w:rPr>
              <w:t>Chains &amp; Seats for Rec Play</w:t>
            </w:r>
          </w:p>
        </w:tc>
      </w:tr>
      <w:tr w:rsidR="002A46A9" w:rsidRPr="002A46A9" w14:paraId="1A80CBC3" w14:textId="77777777" w:rsidTr="00246301">
        <w:trPr>
          <w:trHeight w:val="300"/>
        </w:trPr>
        <w:tc>
          <w:tcPr>
            <w:tcW w:w="965" w:type="dxa"/>
            <w:shd w:val="clear" w:color="auto" w:fill="auto"/>
            <w:noWrap/>
            <w:vAlign w:val="bottom"/>
            <w:hideMark/>
          </w:tcPr>
          <w:p w14:paraId="7C0DE0AF" w14:textId="77777777" w:rsidR="002A46A9" w:rsidRPr="002A46A9" w:rsidRDefault="002A46A9" w:rsidP="00C726DB">
            <w:pPr>
              <w:jc w:val="right"/>
              <w:rPr>
                <w:rFonts w:ascii="Calibri" w:hAnsi="Calibri"/>
              </w:rPr>
            </w:pPr>
            <w:r w:rsidRPr="002A46A9">
              <w:rPr>
                <w:rFonts w:ascii="Calibri" w:hAnsi="Calibri"/>
              </w:rPr>
              <w:t>2186</w:t>
            </w:r>
          </w:p>
        </w:tc>
        <w:tc>
          <w:tcPr>
            <w:tcW w:w="1726" w:type="dxa"/>
            <w:shd w:val="clear" w:color="auto" w:fill="auto"/>
            <w:noWrap/>
            <w:vAlign w:val="bottom"/>
            <w:hideMark/>
          </w:tcPr>
          <w:p w14:paraId="3B719EB9" w14:textId="77777777" w:rsidR="002A46A9" w:rsidRPr="002A46A9" w:rsidRDefault="002A46A9" w:rsidP="00C726DB">
            <w:pPr>
              <w:rPr>
                <w:rFonts w:ascii="Calibri" w:hAnsi="Calibri"/>
              </w:rPr>
            </w:pPr>
            <w:r w:rsidRPr="002A46A9">
              <w:rPr>
                <w:rFonts w:ascii="Calibri" w:hAnsi="Calibri"/>
              </w:rPr>
              <w:t xml:space="preserve"> £            835.50 </w:t>
            </w:r>
          </w:p>
        </w:tc>
        <w:tc>
          <w:tcPr>
            <w:tcW w:w="3013" w:type="dxa"/>
            <w:shd w:val="clear" w:color="auto" w:fill="auto"/>
            <w:noWrap/>
            <w:vAlign w:val="bottom"/>
            <w:hideMark/>
          </w:tcPr>
          <w:p w14:paraId="10E2F082" w14:textId="77777777" w:rsidR="002A46A9" w:rsidRPr="002A46A9" w:rsidRDefault="002A46A9" w:rsidP="00C726DB">
            <w:pPr>
              <w:rPr>
                <w:rFonts w:ascii="Calibri" w:hAnsi="Calibri"/>
              </w:rPr>
            </w:pPr>
            <w:r w:rsidRPr="002A46A9">
              <w:rPr>
                <w:rFonts w:ascii="Calibri" w:hAnsi="Calibri"/>
              </w:rPr>
              <w:t>Hags-</w:t>
            </w:r>
            <w:proofErr w:type="spellStart"/>
            <w:r w:rsidRPr="002A46A9">
              <w:rPr>
                <w:rFonts w:ascii="Calibri" w:hAnsi="Calibri"/>
              </w:rPr>
              <w:t>Smp</w:t>
            </w:r>
            <w:proofErr w:type="spellEnd"/>
            <w:r w:rsidRPr="002A46A9">
              <w:rPr>
                <w:rFonts w:ascii="Calibri" w:hAnsi="Calibri"/>
              </w:rPr>
              <w:t xml:space="preserve"> Ltd</w:t>
            </w:r>
          </w:p>
        </w:tc>
        <w:tc>
          <w:tcPr>
            <w:tcW w:w="3255" w:type="dxa"/>
            <w:shd w:val="clear" w:color="auto" w:fill="auto"/>
            <w:noWrap/>
            <w:vAlign w:val="bottom"/>
            <w:hideMark/>
          </w:tcPr>
          <w:p w14:paraId="6D3161C6" w14:textId="77777777" w:rsidR="002A46A9" w:rsidRPr="002A46A9" w:rsidRDefault="002A46A9" w:rsidP="00C726DB">
            <w:pPr>
              <w:rPr>
                <w:rFonts w:ascii="Calibri" w:hAnsi="Calibri"/>
              </w:rPr>
            </w:pPr>
            <w:r w:rsidRPr="002A46A9">
              <w:rPr>
                <w:rFonts w:ascii="Calibri" w:hAnsi="Calibri"/>
              </w:rPr>
              <w:t>Parts for Play repairs</w:t>
            </w:r>
          </w:p>
        </w:tc>
      </w:tr>
      <w:tr w:rsidR="002A46A9" w:rsidRPr="002A46A9" w14:paraId="530F2586" w14:textId="77777777" w:rsidTr="00246301">
        <w:trPr>
          <w:trHeight w:val="300"/>
        </w:trPr>
        <w:tc>
          <w:tcPr>
            <w:tcW w:w="965" w:type="dxa"/>
            <w:shd w:val="clear" w:color="auto" w:fill="auto"/>
            <w:noWrap/>
            <w:vAlign w:val="bottom"/>
            <w:hideMark/>
          </w:tcPr>
          <w:p w14:paraId="5A15C1CB" w14:textId="77777777" w:rsidR="002A46A9" w:rsidRPr="002A46A9" w:rsidRDefault="002A46A9" w:rsidP="00C726DB">
            <w:pPr>
              <w:jc w:val="right"/>
              <w:rPr>
                <w:rFonts w:ascii="Calibri" w:hAnsi="Calibri"/>
              </w:rPr>
            </w:pPr>
            <w:r w:rsidRPr="002A46A9">
              <w:rPr>
                <w:rFonts w:ascii="Calibri" w:hAnsi="Calibri"/>
              </w:rPr>
              <w:t>2187</w:t>
            </w:r>
          </w:p>
        </w:tc>
        <w:tc>
          <w:tcPr>
            <w:tcW w:w="1726" w:type="dxa"/>
            <w:shd w:val="clear" w:color="auto" w:fill="auto"/>
            <w:noWrap/>
            <w:vAlign w:val="bottom"/>
            <w:hideMark/>
          </w:tcPr>
          <w:p w14:paraId="0FB86D4E" w14:textId="77777777" w:rsidR="002A46A9" w:rsidRPr="002A46A9" w:rsidRDefault="002A46A9" w:rsidP="00C726DB">
            <w:pPr>
              <w:rPr>
                <w:rFonts w:ascii="Calibri" w:hAnsi="Calibri"/>
              </w:rPr>
            </w:pPr>
            <w:r w:rsidRPr="002A46A9">
              <w:rPr>
                <w:rFonts w:ascii="Calibri" w:hAnsi="Calibri"/>
              </w:rPr>
              <w:t xml:space="preserve"> £         1,003.22 </w:t>
            </w:r>
          </w:p>
        </w:tc>
        <w:tc>
          <w:tcPr>
            <w:tcW w:w="3013" w:type="dxa"/>
            <w:shd w:val="clear" w:color="auto" w:fill="auto"/>
            <w:noWrap/>
            <w:vAlign w:val="bottom"/>
            <w:hideMark/>
          </w:tcPr>
          <w:p w14:paraId="3145F3AC" w14:textId="77777777" w:rsidR="002A46A9" w:rsidRPr="002A46A9" w:rsidRDefault="002A46A9" w:rsidP="00C726DB">
            <w:pPr>
              <w:rPr>
                <w:rFonts w:ascii="Calibri" w:hAnsi="Calibri"/>
              </w:rPr>
            </w:pPr>
            <w:r w:rsidRPr="002A46A9">
              <w:rPr>
                <w:rFonts w:ascii="Calibri" w:hAnsi="Calibri"/>
              </w:rPr>
              <w:t>Elite Playground Inspections</w:t>
            </w:r>
          </w:p>
        </w:tc>
        <w:tc>
          <w:tcPr>
            <w:tcW w:w="3255" w:type="dxa"/>
            <w:shd w:val="clear" w:color="auto" w:fill="auto"/>
            <w:noWrap/>
            <w:vAlign w:val="bottom"/>
            <w:hideMark/>
          </w:tcPr>
          <w:p w14:paraId="63A1D903" w14:textId="77777777" w:rsidR="002A46A9" w:rsidRPr="002A46A9" w:rsidRDefault="002A46A9" w:rsidP="00C726DB">
            <w:pPr>
              <w:rPr>
                <w:rFonts w:ascii="Calibri" w:hAnsi="Calibri"/>
              </w:rPr>
            </w:pPr>
            <w:r w:rsidRPr="002A46A9">
              <w:rPr>
                <w:rFonts w:ascii="Calibri" w:hAnsi="Calibri"/>
              </w:rPr>
              <w:t>Rec &amp; W Pits Play repair work</w:t>
            </w:r>
          </w:p>
        </w:tc>
      </w:tr>
      <w:tr w:rsidR="002A46A9" w:rsidRPr="002A46A9" w14:paraId="7039B1D9" w14:textId="77777777" w:rsidTr="00246301">
        <w:trPr>
          <w:trHeight w:val="300"/>
        </w:trPr>
        <w:tc>
          <w:tcPr>
            <w:tcW w:w="965" w:type="dxa"/>
            <w:shd w:val="clear" w:color="auto" w:fill="auto"/>
            <w:noWrap/>
            <w:vAlign w:val="bottom"/>
            <w:hideMark/>
          </w:tcPr>
          <w:p w14:paraId="071F72EE" w14:textId="77777777" w:rsidR="002A46A9" w:rsidRPr="002A46A9" w:rsidRDefault="002A46A9" w:rsidP="00C726DB">
            <w:pPr>
              <w:jc w:val="right"/>
              <w:rPr>
                <w:rFonts w:ascii="Calibri" w:hAnsi="Calibri"/>
              </w:rPr>
            </w:pPr>
            <w:r w:rsidRPr="002A46A9">
              <w:rPr>
                <w:rFonts w:ascii="Calibri" w:hAnsi="Calibri"/>
              </w:rPr>
              <w:t>2188</w:t>
            </w:r>
          </w:p>
        </w:tc>
        <w:tc>
          <w:tcPr>
            <w:tcW w:w="1726" w:type="dxa"/>
            <w:shd w:val="clear" w:color="auto" w:fill="auto"/>
            <w:noWrap/>
            <w:vAlign w:val="bottom"/>
            <w:hideMark/>
          </w:tcPr>
          <w:p w14:paraId="5C88C17E" w14:textId="77777777" w:rsidR="002A46A9" w:rsidRPr="002A46A9" w:rsidRDefault="002A46A9" w:rsidP="00C726DB">
            <w:pPr>
              <w:rPr>
                <w:rFonts w:ascii="Calibri" w:hAnsi="Calibri"/>
              </w:rPr>
            </w:pPr>
            <w:r w:rsidRPr="002A46A9">
              <w:rPr>
                <w:rFonts w:ascii="Calibri" w:hAnsi="Calibri"/>
              </w:rPr>
              <w:t xml:space="preserve"> £            583.16 </w:t>
            </w:r>
          </w:p>
        </w:tc>
        <w:tc>
          <w:tcPr>
            <w:tcW w:w="3013" w:type="dxa"/>
            <w:shd w:val="clear" w:color="auto" w:fill="auto"/>
            <w:noWrap/>
            <w:vAlign w:val="bottom"/>
            <w:hideMark/>
          </w:tcPr>
          <w:p w14:paraId="0573DEFC" w14:textId="77777777" w:rsidR="002A46A9" w:rsidRPr="002A46A9" w:rsidRDefault="002A46A9" w:rsidP="00C726DB">
            <w:pPr>
              <w:rPr>
                <w:rFonts w:ascii="Calibri" w:hAnsi="Calibri"/>
              </w:rPr>
            </w:pPr>
            <w:r w:rsidRPr="002A46A9">
              <w:rPr>
                <w:rFonts w:ascii="Calibri" w:hAnsi="Calibri"/>
              </w:rPr>
              <w:t>David Green</w:t>
            </w:r>
          </w:p>
        </w:tc>
        <w:tc>
          <w:tcPr>
            <w:tcW w:w="3255" w:type="dxa"/>
            <w:shd w:val="clear" w:color="auto" w:fill="auto"/>
            <w:noWrap/>
            <w:vAlign w:val="bottom"/>
            <w:hideMark/>
          </w:tcPr>
          <w:p w14:paraId="493E25B7" w14:textId="77777777" w:rsidR="002A46A9" w:rsidRPr="002A46A9" w:rsidRDefault="002A46A9" w:rsidP="00C726DB">
            <w:pPr>
              <w:rPr>
                <w:rFonts w:ascii="Calibri" w:hAnsi="Calibri"/>
              </w:rPr>
            </w:pPr>
            <w:r w:rsidRPr="002A46A9">
              <w:rPr>
                <w:rFonts w:ascii="Calibri" w:hAnsi="Calibri"/>
              </w:rPr>
              <w:t>July pay</w:t>
            </w:r>
          </w:p>
        </w:tc>
      </w:tr>
      <w:tr w:rsidR="002A46A9" w:rsidRPr="002A46A9" w14:paraId="5D9369B6" w14:textId="77777777" w:rsidTr="00246301">
        <w:trPr>
          <w:trHeight w:val="300"/>
        </w:trPr>
        <w:tc>
          <w:tcPr>
            <w:tcW w:w="965" w:type="dxa"/>
            <w:shd w:val="clear" w:color="auto" w:fill="auto"/>
            <w:noWrap/>
            <w:vAlign w:val="bottom"/>
            <w:hideMark/>
          </w:tcPr>
          <w:p w14:paraId="7068BFE6" w14:textId="77777777" w:rsidR="002A46A9" w:rsidRPr="002A46A9" w:rsidRDefault="002A46A9" w:rsidP="00C726DB">
            <w:pPr>
              <w:jc w:val="right"/>
              <w:rPr>
                <w:rFonts w:ascii="Calibri" w:hAnsi="Calibri"/>
              </w:rPr>
            </w:pPr>
            <w:r w:rsidRPr="002A46A9">
              <w:rPr>
                <w:rFonts w:ascii="Calibri" w:hAnsi="Calibri"/>
              </w:rPr>
              <w:t>2189</w:t>
            </w:r>
          </w:p>
        </w:tc>
        <w:tc>
          <w:tcPr>
            <w:tcW w:w="1726" w:type="dxa"/>
            <w:shd w:val="clear" w:color="auto" w:fill="auto"/>
            <w:noWrap/>
            <w:vAlign w:val="bottom"/>
            <w:hideMark/>
          </w:tcPr>
          <w:p w14:paraId="7D96D44F" w14:textId="77777777" w:rsidR="002A46A9" w:rsidRPr="002A46A9" w:rsidRDefault="002A46A9" w:rsidP="00C726DB">
            <w:pPr>
              <w:rPr>
                <w:rFonts w:ascii="Calibri" w:hAnsi="Calibri"/>
              </w:rPr>
            </w:pPr>
            <w:r w:rsidRPr="002A46A9">
              <w:rPr>
                <w:rFonts w:ascii="Calibri" w:hAnsi="Calibri"/>
              </w:rPr>
              <w:t xml:space="preserve"> £            116.50 </w:t>
            </w:r>
          </w:p>
        </w:tc>
        <w:tc>
          <w:tcPr>
            <w:tcW w:w="3013" w:type="dxa"/>
            <w:shd w:val="clear" w:color="auto" w:fill="auto"/>
            <w:noWrap/>
            <w:vAlign w:val="bottom"/>
            <w:hideMark/>
          </w:tcPr>
          <w:p w14:paraId="1E5BE159" w14:textId="77777777" w:rsidR="002A46A9" w:rsidRPr="002A46A9" w:rsidRDefault="002A46A9" w:rsidP="00C726DB">
            <w:pPr>
              <w:rPr>
                <w:rFonts w:ascii="Calibri" w:hAnsi="Calibri"/>
              </w:rPr>
            </w:pPr>
            <w:r w:rsidRPr="002A46A9">
              <w:rPr>
                <w:rFonts w:ascii="Calibri" w:hAnsi="Calibri"/>
              </w:rPr>
              <w:t>David Green</w:t>
            </w:r>
          </w:p>
        </w:tc>
        <w:tc>
          <w:tcPr>
            <w:tcW w:w="3255" w:type="dxa"/>
            <w:shd w:val="clear" w:color="auto" w:fill="auto"/>
            <w:noWrap/>
            <w:vAlign w:val="bottom"/>
            <w:hideMark/>
          </w:tcPr>
          <w:p w14:paraId="45E0D68B" w14:textId="77777777" w:rsidR="002A46A9" w:rsidRPr="002A46A9" w:rsidRDefault="002A46A9" w:rsidP="00C726DB">
            <w:pPr>
              <w:rPr>
                <w:rFonts w:ascii="Calibri" w:hAnsi="Calibri"/>
              </w:rPr>
            </w:pPr>
            <w:r w:rsidRPr="002A46A9">
              <w:rPr>
                <w:rFonts w:ascii="Calibri" w:hAnsi="Calibri"/>
              </w:rPr>
              <w:t>Expenses</w:t>
            </w:r>
          </w:p>
        </w:tc>
      </w:tr>
      <w:tr w:rsidR="002A46A9" w:rsidRPr="002A46A9" w14:paraId="316C16AE" w14:textId="77777777" w:rsidTr="00246301">
        <w:trPr>
          <w:trHeight w:val="300"/>
        </w:trPr>
        <w:tc>
          <w:tcPr>
            <w:tcW w:w="965" w:type="dxa"/>
            <w:shd w:val="clear" w:color="auto" w:fill="auto"/>
            <w:noWrap/>
            <w:vAlign w:val="bottom"/>
            <w:hideMark/>
          </w:tcPr>
          <w:p w14:paraId="7B4B5570" w14:textId="77777777" w:rsidR="002A46A9" w:rsidRPr="002A46A9" w:rsidRDefault="002A46A9" w:rsidP="00C726DB">
            <w:pPr>
              <w:jc w:val="right"/>
              <w:rPr>
                <w:rFonts w:ascii="Calibri" w:hAnsi="Calibri"/>
              </w:rPr>
            </w:pPr>
            <w:r w:rsidRPr="002A46A9">
              <w:rPr>
                <w:rFonts w:ascii="Calibri" w:hAnsi="Calibri"/>
              </w:rPr>
              <w:t>2190</w:t>
            </w:r>
          </w:p>
        </w:tc>
        <w:tc>
          <w:tcPr>
            <w:tcW w:w="1726" w:type="dxa"/>
            <w:shd w:val="clear" w:color="auto" w:fill="auto"/>
            <w:noWrap/>
            <w:vAlign w:val="bottom"/>
            <w:hideMark/>
          </w:tcPr>
          <w:p w14:paraId="1419A03A" w14:textId="77777777" w:rsidR="002A46A9" w:rsidRPr="002A46A9" w:rsidRDefault="002A46A9" w:rsidP="00C726DB">
            <w:pPr>
              <w:rPr>
                <w:rFonts w:ascii="Calibri" w:hAnsi="Calibri"/>
              </w:rPr>
            </w:pPr>
            <w:r w:rsidRPr="002A46A9">
              <w:rPr>
                <w:rFonts w:ascii="Calibri" w:hAnsi="Calibri"/>
              </w:rPr>
              <w:t xml:space="preserve"> £               48.75 </w:t>
            </w:r>
          </w:p>
        </w:tc>
        <w:tc>
          <w:tcPr>
            <w:tcW w:w="3013" w:type="dxa"/>
            <w:shd w:val="clear" w:color="auto" w:fill="auto"/>
            <w:noWrap/>
            <w:vAlign w:val="bottom"/>
            <w:hideMark/>
          </w:tcPr>
          <w:p w14:paraId="36249255" w14:textId="77777777" w:rsidR="002A46A9" w:rsidRPr="002A46A9" w:rsidRDefault="002A46A9" w:rsidP="00C726DB">
            <w:pPr>
              <w:rPr>
                <w:rFonts w:ascii="Calibri" w:hAnsi="Calibri"/>
              </w:rPr>
            </w:pPr>
            <w:r w:rsidRPr="002A46A9">
              <w:rPr>
                <w:rFonts w:ascii="Calibri" w:hAnsi="Calibri"/>
              </w:rPr>
              <w:t>I K Services</w:t>
            </w:r>
          </w:p>
        </w:tc>
        <w:tc>
          <w:tcPr>
            <w:tcW w:w="3255" w:type="dxa"/>
            <w:shd w:val="clear" w:color="auto" w:fill="auto"/>
            <w:noWrap/>
            <w:vAlign w:val="bottom"/>
            <w:hideMark/>
          </w:tcPr>
          <w:p w14:paraId="340EA8BC" w14:textId="77777777" w:rsidR="002A46A9" w:rsidRPr="002A46A9" w:rsidRDefault="002A46A9" w:rsidP="00C726DB">
            <w:pPr>
              <w:rPr>
                <w:rFonts w:ascii="Calibri" w:hAnsi="Calibri"/>
              </w:rPr>
            </w:pPr>
            <w:proofErr w:type="spellStart"/>
            <w:r w:rsidRPr="002A46A9">
              <w:rPr>
                <w:rFonts w:ascii="Calibri" w:hAnsi="Calibri"/>
              </w:rPr>
              <w:t>Litterpick</w:t>
            </w:r>
            <w:proofErr w:type="spellEnd"/>
          </w:p>
        </w:tc>
      </w:tr>
      <w:tr w:rsidR="002A46A9" w:rsidRPr="002A46A9" w14:paraId="351A8AD1" w14:textId="77777777" w:rsidTr="00246301">
        <w:trPr>
          <w:trHeight w:val="300"/>
        </w:trPr>
        <w:tc>
          <w:tcPr>
            <w:tcW w:w="965" w:type="dxa"/>
            <w:shd w:val="clear" w:color="auto" w:fill="auto"/>
            <w:noWrap/>
            <w:vAlign w:val="bottom"/>
          </w:tcPr>
          <w:p w14:paraId="1AAED7A5" w14:textId="77777777" w:rsidR="002A46A9" w:rsidRPr="002A46A9" w:rsidRDefault="002A46A9" w:rsidP="00C726DB">
            <w:pPr>
              <w:jc w:val="right"/>
              <w:rPr>
                <w:rFonts w:ascii="Calibri" w:hAnsi="Calibri"/>
              </w:rPr>
            </w:pPr>
            <w:r w:rsidRPr="002A46A9">
              <w:rPr>
                <w:rFonts w:ascii="Calibri" w:hAnsi="Calibri"/>
              </w:rPr>
              <w:t>2191</w:t>
            </w:r>
          </w:p>
        </w:tc>
        <w:tc>
          <w:tcPr>
            <w:tcW w:w="1726" w:type="dxa"/>
            <w:shd w:val="clear" w:color="auto" w:fill="auto"/>
            <w:noWrap/>
            <w:vAlign w:val="bottom"/>
          </w:tcPr>
          <w:p w14:paraId="4093A4E4" w14:textId="77777777" w:rsidR="002A46A9" w:rsidRPr="002A46A9" w:rsidRDefault="002A46A9" w:rsidP="00C726DB">
            <w:pPr>
              <w:rPr>
                <w:rFonts w:ascii="Calibri" w:hAnsi="Calibri"/>
              </w:rPr>
            </w:pPr>
            <w:r w:rsidRPr="002A46A9">
              <w:rPr>
                <w:rFonts w:ascii="Calibri" w:hAnsi="Calibri"/>
              </w:rPr>
              <w:t>£                40.00</w:t>
            </w:r>
          </w:p>
        </w:tc>
        <w:tc>
          <w:tcPr>
            <w:tcW w:w="3013" w:type="dxa"/>
            <w:shd w:val="clear" w:color="auto" w:fill="auto"/>
            <w:noWrap/>
            <w:vAlign w:val="bottom"/>
          </w:tcPr>
          <w:p w14:paraId="7B299165" w14:textId="77777777" w:rsidR="002A46A9" w:rsidRPr="002A46A9" w:rsidRDefault="002A46A9" w:rsidP="00C726DB">
            <w:pPr>
              <w:rPr>
                <w:rFonts w:ascii="Calibri" w:hAnsi="Calibri"/>
              </w:rPr>
            </w:pPr>
            <w:r w:rsidRPr="002A46A9">
              <w:rPr>
                <w:rFonts w:ascii="Calibri" w:hAnsi="Calibri"/>
              </w:rPr>
              <w:t>Richard Watts</w:t>
            </w:r>
          </w:p>
        </w:tc>
        <w:tc>
          <w:tcPr>
            <w:tcW w:w="3255" w:type="dxa"/>
            <w:shd w:val="clear" w:color="auto" w:fill="auto"/>
            <w:noWrap/>
            <w:vAlign w:val="bottom"/>
          </w:tcPr>
          <w:p w14:paraId="04BBD657" w14:textId="77777777" w:rsidR="002A46A9" w:rsidRPr="002A46A9" w:rsidRDefault="002A46A9" w:rsidP="00C726DB">
            <w:pPr>
              <w:rPr>
                <w:rFonts w:ascii="Calibri" w:hAnsi="Calibri"/>
              </w:rPr>
            </w:pPr>
            <w:proofErr w:type="spellStart"/>
            <w:r w:rsidRPr="002A46A9">
              <w:rPr>
                <w:rFonts w:ascii="Calibri" w:hAnsi="Calibri"/>
              </w:rPr>
              <w:t>Hedgecutting</w:t>
            </w:r>
            <w:proofErr w:type="spellEnd"/>
          </w:p>
        </w:tc>
      </w:tr>
    </w:tbl>
    <w:p w14:paraId="6323D55A" w14:textId="77777777" w:rsidR="002A46A9" w:rsidRDefault="002A46A9" w:rsidP="002A46A9">
      <w:pPr>
        <w:spacing w:after="0" w:line="240" w:lineRule="auto"/>
        <w:rPr>
          <w:rFonts w:cs="Times New Roman"/>
          <w:b/>
          <w:u w:val="single"/>
        </w:rPr>
      </w:pPr>
    </w:p>
    <w:p w14:paraId="669ED0E7" w14:textId="19E046E8" w:rsidR="00367AD4" w:rsidRDefault="00360CDB" w:rsidP="00360CDB">
      <w:pPr>
        <w:pStyle w:val="Header"/>
        <w:numPr>
          <w:ilvl w:val="0"/>
          <w:numId w:val="2"/>
        </w:numPr>
        <w:tabs>
          <w:tab w:val="left" w:pos="720"/>
        </w:tabs>
        <w:ind w:right="-416"/>
        <w:jc w:val="both"/>
        <w:outlineLvl w:val="0"/>
        <w:rPr>
          <w:rFonts w:asciiTheme="minorHAnsi" w:hAnsiTheme="minorHAnsi"/>
          <w:b/>
          <w:sz w:val="22"/>
          <w:szCs w:val="22"/>
          <w:u w:val="single"/>
        </w:rPr>
      </w:pPr>
      <w:r w:rsidRPr="00360CDB">
        <w:rPr>
          <w:rFonts w:asciiTheme="minorHAnsi" w:hAnsiTheme="minorHAnsi"/>
          <w:b/>
          <w:sz w:val="22"/>
          <w:szCs w:val="22"/>
          <w:u w:val="single"/>
        </w:rPr>
        <w:t>Business Bank Account</w:t>
      </w:r>
      <w:r w:rsidR="002A46A9">
        <w:rPr>
          <w:rFonts w:asciiTheme="minorHAnsi" w:hAnsiTheme="minorHAnsi"/>
          <w:b/>
          <w:sz w:val="22"/>
          <w:szCs w:val="22"/>
          <w:u w:val="single"/>
        </w:rPr>
        <w:t>s</w:t>
      </w:r>
    </w:p>
    <w:p w14:paraId="4C0CF5F1" w14:textId="2843F937" w:rsidR="002A46A9" w:rsidRDefault="002A46A9" w:rsidP="002A46A9">
      <w:pPr>
        <w:pStyle w:val="Header"/>
        <w:tabs>
          <w:tab w:val="left" w:pos="720"/>
        </w:tabs>
        <w:ind w:right="-416"/>
        <w:jc w:val="both"/>
        <w:outlineLvl w:val="0"/>
        <w:rPr>
          <w:rFonts w:asciiTheme="minorHAnsi" w:hAnsiTheme="minorHAnsi"/>
          <w:b/>
          <w:sz w:val="22"/>
          <w:szCs w:val="22"/>
          <w:u w:val="single"/>
        </w:rPr>
      </w:pPr>
    </w:p>
    <w:p w14:paraId="69D869DA" w14:textId="18205835" w:rsidR="00367AD4" w:rsidRPr="008D1833" w:rsidRDefault="002A46A9" w:rsidP="002A46A9">
      <w:pPr>
        <w:pStyle w:val="Header"/>
        <w:tabs>
          <w:tab w:val="left" w:pos="720"/>
        </w:tabs>
        <w:ind w:right="-416"/>
        <w:jc w:val="both"/>
        <w:outlineLvl w:val="0"/>
        <w:rPr>
          <w:rFonts w:asciiTheme="minorHAnsi" w:hAnsiTheme="minorHAnsi"/>
          <w:sz w:val="22"/>
          <w:szCs w:val="22"/>
        </w:rPr>
      </w:pPr>
      <w:r w:rsidRPr="002A46A9">
        <w:rPr>
          <w:rFonts w:asciiTheme="minorHAnsi" w:hAnsiTheme="minorHAnsi"/>
          <w:sz w:val="22"/>
          <w:szCs w:val="22"/>
        </w:rPr>
        <w:t xml:space="preserve">The clerk advised that the Scottish Widows account had been closed and the funds transferred to the </w:t>
      </w:r>
      <w:proofErr w:type="spellStart"/>
      <w:r w:rsidRPr="002A46A9">
        <w:rPr>
          <w:rFonts w:asciiTheme="minorHAnsi" w:hAnsiTheme="minorHAnsi"/>
          <w:sz w:val="22"/>
          <w:szCs w:val="22"/>
        </w:rPr>
        <w:t>LLo</w:t>
      </w:r>
      <w:r w:rsidR="00246301">
        <w:rPr>
          <w:rFonts w:asciiTheme="minorHAnsi" w:hAnsiTheme="minorHAnsi"/>
          <w:sz w:val="22"/>
          <w:szCs w:val="22"/>
        </w:rPr>
        <w:t>y</w:t>
      </w:r>
      <w:r w:rsidRPr="002A46A9">
        <w:rPr>
          <w:rFonts w:asciiTheme="minorHAnsi" w:hAnsiTheme="minorHAnsi"/>
          <w:sz w:val="22"/>
          <w:szCs w:val="22"/>
        </w:rPr>
        <w:t>ds</w:t>
      </w:r>
      <w:proofErr w:type="spellEnd"/>
      <w:r w:rsidRPr="002A46A9">
        <w:rPr>
          <w:rFonts w:asciiTheme="minorHAnsi" w:hAnsiTheme="minorHAnsi"/>
          <w:sz w:val="22"/>
          <w:szCs w:val="22"/>
        </w:rPr>
        <w:t xml:space="preserve"> current account. The processing of opening two Nationwide accounts was underway.</w:t>
      </w:r>
    </w:p>
    <w:p w14:paraId="79148FC4" w14:textId="24DC593A" w:rsidR="00367AD4" w:rsidRDefault="00367AD4" w:rsidP="00F733B0">
      <w:pPr>
        <w:pStyle w:val="Header"/>
        <w:tabs>
          <w:tab w:val="left" w:pos="720"/>
        </w:tabs>
        <w:ind w:right="-416"/>
        <w:jc w:val="both"/>
        <w:outlineLvl w:val="0"/>
        <w:rPr>
          <w:rFonts w:asciiTheme="minorHAnsi" w:hAnsiTheme="minorHAnsi"/>
          <w:sz w:val="22"/>
          <w:szCs w:val="22"/>
        </w:rPr>
      </w:pPr>
    </w:p>
    <w:p w14:paraId="6C594D0B" w14:textId="23E2B6B3" w:rsidR="00F733B0" w:rsidRDefault="00F733B0" w:rsidP="00F733B0">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 xml:space="preserve">iii) To consider applications to carry out works to trees in the conservation area received before the meeting: </w:t>
      </w:r>
    </w:p>
    <w:p w14:paraId="0BBF9EC8" w14:textId="690CC00E" w:rsidR="00F733B0" w:rsidRDefault="00F733B0" w:rsidP="00F733B0">
      <w:pPr>
        <w:pStyle w:val="Header"/>
        <w:tabs>
          <w:tab w:val="left" w:pos="720"/>
        </w:tabs>
        <w:ind w:right="-416"/>
        <w:jc w:val="both"/>
        <w:rPr>
          <w:rFonts w:asciiTheme="minorHAnsi" w:hAnsiTheme="minorHAnsi"/>
          <w:sz w:val="22"/>
          <w:szCs w:val="22"/>
        </w:rPr>
      </w:pPr>
    </w:p>
    <w:p w14:paraId="344DAE2C" w14:textId="28AF2ED9" w:rsidR="004B607C" w:rsidRDefault="006C2986" w:rsidP="002A46A9">
      <w:pPr>
        <w:pStyle w:val="Header"/>
        <w:tabs>
          <w:tab w:val="left" w:pos="720"/>
        </w:tabs>
        <w:ind w:right="-416"/>
        <w:jc w:val="both"/>
        <w:rPr>
          <w:rFonts w:asciiTheme="minorHAnsi" w:hAnsiTheme="minorHAnsi"/>
          <w:sz w:val="22"/>
          <w:szCs w:val="22"/>
        </w:rPr>
      </w:pPr>
      <w:r>
        <w:rPr>
          <w:rFonts w:asciiTheme="minorHAnsi" w:hAnsiTheme="minorHAnsi"/>
          <w:sz w:val="22"/>
          <w:szCs w:val="22"/>
        </w:rPr>
        <w:t>None</w:t>
      </w:r>
    </w:p>
    <w:p w14:paraId="63A4F5E0" w14:textId="77777777" w:rsidR="002A46A9" w:rsidRPr="00806453" w:rsidRDefault="002A46A9" w:rsidP="002A46A9">
      <w:pPr>
        <w:pStyle w:val="Header"/>
        <w:tabs>
          <w:tab w:val="left" w:pos="720"/>
        </w:tabs>
        <w:ind w:right="-416"/>
        <w:jc w:val="both"/>
      </w:pPr>
    </w:p>
    <w:p w14:paraId="1AC2B28B" w14:textId="4443350F" w:rsidR="003F7D38" w:rsidRDefault="00065024" w:rsidP="003F7D38">
      <w:pPr>
        <w:spacing w:after="0"/>
        <w:outlineLvl w:val="0"/>
        <w:rPr>
          <w:rFonts w:cs="Times New Roman"/>
          <w:b/>
        </w:rPr>
      </w:pPr>
      <w:r>
        <w:rPr>
          <w:rFonts w:cs="Times New Roman"/>
          <w:b/>
        </w:rPr>
        <w:t>309</w:t>
      </w:r>
      <w:r w:rsidR="003F7D38" w:rsidRPr="00806453">
        <w:rPr>
          <w:rFonts w:cs="Times New Roman"/>
          <w:b/>
        </w:rPr>
        <w:t>. PLAY AREAS, RECREATION GROUND AND PROPERTY CHECK:</w:t>
      </w:r>
    </w:p>
    <w:p w14:paraId="1F32CE84" w14:textId="77777777" w:rsidR="00153ACD" w:rsidRPr="00806453" w:rsidRDefault="00153ACD" w:rsidP="003F7D38">
      <w:pPr>
        <w:spacing w:after="0"/>
        <w:outlineLvl w:val="0"/>
        <w:rPr>
          <w:rFonts w:cs="Times New Roman"/>
        </w:rPr>
      </w:pPr>
    </w:p>
    <w:p w14:paraId="250CD6AA" w14:textId="4FCBD241" w:rsidR="00BE52DD" w:rsidRPr="00D945B2" w:rsidRDefault="00214DFA" w:rsidP="00D945B2">
      <w:pPr>
        <w:pStyle w:val="ListParagraph"/>
        <w:numPr>
          <w:ilvl w:val="0"/>
          <w:numId w:val="6"/>
        </w:numPr>
        <w:spacing w:after="0"/>
        <w:rPr>
          <w:rFonts w:cs="Times New Roman"/>
          <w:b/>
        </w:rPr>
      </w:pPr>
      <w:r w:rsidRPr="00D945B2">
        <w:rPr>
          <w:rFonts w:cs="Times New Roman"/>
          <w:b/>
        </w:rPr>
        <w:t xml:space="preserve">Play areas </w:t>
      </w:r>
    </w:p>
    <w:p w14:paraId="7370E1C3" w14:textId="553E928D" w:rsidR="00D945B2" w:rsidRDefault="00D945B2" w:rsidP="00D945B2">
      <w:pPr>
        <w:spacing w:after="0"/>
        <w:rPr>
          <w:rFonts w:cs="Times New Roman"/>
        </w:rPr>
      </w:pPr>
    </w:p>
    <w:p w14:paraId="5518FDB1" w14:textId="2CC4E63C" w:rsidR="002A46A9" w:rsidRPr="002A46A9" w:rsidRDefault="00D945B2" w:rsidP="002A46A9">
      <w:pPr>
        <w:pStyle w:val="Header"/>
        <w:tabs>
          <w:tab w:val="left" w:pos="720"/>
        </w:tabs>
        <w:ind w:right="-416"/>
        <w:jc w:val="both"/>
        <w:rPr>
          <w:rFonts w:ascii="Calibri" w:hAnsi="Calibri"/>
          <w:sz w:val="22"/>
          <w:szCs w:val="22"/>
        </w:rPr>
      </w:pPr>
      <w:r w:rsidRPr="00D945B2">
        <w:rPr>
          <w:rFonts w:ascii="Calibri" w:hAnsi="Calibri"/>
          <w:b/>
          <w:sz w:val="22"/>
          <w:szCs w:val="22"/>
        </w:rPr>
        <w:t>Whitepits –</w:t>
      </w:r>
      <w:r w:rsidR="002A46A9" w:rsidRPr="002A46A9">
        <w:rPr>
          <w:rFonts w:ascii="Calibri" w:hAnsi="Calibri"/>
          <w:color w:val="FF0000"/>
        </w:rPr>
        <w:t xml:space="preserve"> </w:t>
      </w:r>
      <w:r w:rsidR="002A46A9" w:rsidRPr="002A46A9">
        <w:rPr>
          <w:rFonts w:ascii="Calibri" w:hAnsi="Calibri"/>
        </w:rPr>
        <w:t xml:space="preserve">the clerk advised that </w:t>
      </w:r>
      <w:r w:rsidR="002A46A9" w:rsidRPr="002A46A9">
        <w:rPr>
          <w:rFonts w:ascii="Calibri" w:hAnsi="Calibri"/>
          <w:sz w:val="22"/>
          <w:szCs w:val="22"/>
        </w:rPr>
        <w:t>Redlynch Leisure cannot do the work until 2nd week of September, due to a very busy school programme. A sign has been fixed to the swings to notifying users.</w:t>
      </w:r>
    </w:p>
    <w:p w14:paraId="217C58CE" w14:textId="7470CDE0" w:rsidR="00360CDB" w:rsidRPr="002A46A9" w:rsidRDefault="00360CDB" w:rsidP="00D945B2">
      <w:pPr>
        <w:pStyle w:val="Header"/>
        <w:tabs>
          <w:tab w:val="left" w:pos="720"/>
        </w:tabs>
        <w:ind w:right="-416"/>
        <w:jc w:val="both"/>
        <w:rPr>
          <w:rFonts w:ascii="Calibri" w:hAnsi="Calibri"/>
          <w:sz w:val="22"/>
          <w:szCs w:val="22"/>
        </w:rPr>
      </w:pPr>
    </w:p>
    <w:p w14:paraId="4C204A03" w14:textId="79FD061C" w:rsidR="002A46A9" w:rsidRPr="002A46A9" w:rsidRDefault="00D945B2" w:rsidP="002A46A9">
      <w:pPr>
        <w:pStyle w:val="Header"/>
        <w:tabs>
          <w:tab w:val="left" w:pos="720"/>
        </w:tabs>
        <w:ind w:right="-416"/>
        <w:jc w:val="both"/>
        <w:rPr>
          <w:rFonts w:ascii="Calibri" w:hAnsi="Calibri"/>
          <w:sz w:val="22"/>
          <w:szCs w:val="22"/>
        </w:rPr>
      </w:pPr>
      <w:r w:rsidRPr="002A46A9">
        <w:rPr>
          <w:rFonts w:ascii="Calibri" w:hAnsi="Calibri"/>
          <w:b/>
          <w:sz w:val="22"/>
          <w:szCs w:val="22"/>
        </w:rPr>
        <w:t>Recreation Ground</w:t>
      </w:r>
      <w:r w:rsidR="00170BC3" w:rsidRPr="002A46A9">
        <w:rPr>
          <w:rFonts w:ascii="Calibri" w:hAnsi="Calibri"/>
          <w:b/>
          <w:sz w:val="22"/>
          <w:szCs w:val="22"/>
        </w:rPr>
        <w:t xml:space="preserve"> </w:t>
      </w:r>
      <w:r w:rsidR="002A46A9" w:rsidRPr="002A46A9">
        <w:rPr>
          <w:rFonts w:ascii="Calibri" w:hAnsi="Calibri"/>
          <w:b/>
          <w:sz w:val="22"/>
          <w:szCs w:val="22"/>
        </w:rPr>
        <w:t>–</w:t>
      </w:r>
      <w:r w:rsidR="002A46A9" w:rsidRPr="002A46A9">
        <w:rPr>
          <w:rFonts w:ascii="Calibri" w:hAnsi="Calibri"/>
        </w:rPr>
        <w:t xml:space="preserve"> the clerk advised that </w:t>
      </w:r>
      <w:r w:rsidR="002A46A9" w:rsidRPr="002A46A9">
        <w:rPr>
          <w:rFonts w:ascii="Calibri" w:hAnsi="Calibri"/>
          <w:sz w:val="22"/>
          <w:szCs w:val="22"/>
        </w:rPr>
        <w:t xml:space="preserve">Steven Day has done some excellent work in relation to the remedials at the Rec. Roundabout &amp; Jeep repaired, all fixings in the play tower. Area has been weeding &amp; rotavated by Phil </w:t>
      </w:r>
      <w:proofErr w:type="spellStart"/>
      <w:r w:rsidR="002A46A9" w:rsidRPr="002A46A9">
        <w:rPr>
          <w:rFonts w:ascii="Calibri" w:hAnsi="Calibri"/>
          <w:sz w:val="22"/>
          <w:szCs w:val="22"/>
        </w:rPr>
        <w:t>Tulk</w:t>
      </w:r>
      <w:proofErr w:type="spellEnd"/>
      <w:r w:rsidR="002A46A9">
        <w:rPr>
          <w:rFonts w:ascii="Calibri" w:hAnsi="Calibri"/>
          <w:sz w:val="22"/>
          <w:szCs w:val="22"/>
        </w:rPr>
        <w:t xml:space="preserve"> and is </w:t>
      </w:r>
      <w:r w:rsidR="002A46A9" w:rsidRPr="002A46A9">
        <w:rPr>
          <w:rFonts w:ascii="Calibri" w:hAnsi="Calibri"/>
          <w:sz w:val="22"/>
          <w:szCs w:val="22"/>
        </w:rPr>
        <w:t>look</w:t>
      </w:r>
      <w:r w:rsidR="002A46A9">
        <w:rPr>
          <w:rFonts w:ascii="Calibri" w:hAnsi="Calibri"/>
          <w:sz w:val="22"/>
          <w:szCs w:val="22"/>
        </w:rPr>
        <w:t>ing</w:t>
      </w:r>
      <w:r w:rsidR="002A46A9" w:rsidRPr="002A46A9">
        <w:rPr>
          <w:rFonts w:ascii="Calibri" w:hAnsi="Calibri"/>
          <w:sz w:val="22"/>
          <w:szCs w:val="22"/>
        </w:rPr>
        <w:t xml:space="preserve"> a lot better. Additional bark </w:t>
      </w:r>
      <w:r w:rsidR="002A46A9">
        <w:rPr>
          <w:rFonts w:ascii="Calibri" w:hAnsi="Calibri"/>
          <w:sz w:val="22"/>
          <w:szCs w:val="22"/>
        </w:rPr>
        <w:t>may be</w:t>
      </w:r>
      <w:r w:rsidR="002A46A9" w:rsidRPr="002A46A9">
        <w:rPr>
          <w:rFonts w:ascii="Calibri" w:hAnsi="Calibri"/>
          <w:sz w:val="22"/>
          <w:szCs w:val="22"/>
        </w:rPr>
        <w:t xml:space="preserve"> required, on hold for now. Outstanding is the grass matting to the Cableway area, ground too hard at present, will have to wait until autumn. </w:t>
      </w:r>
    </w:p>
    <w:p w14:paraId="797E73F3" w14:textId="598D71D6" w:rsidR="00D945B2" w:rsidRDefault="00D945B2" w:rsidP="00170BC3">
      <w:pPr>
        <w:pStyle w:val="Header"/>
        <w:tabs>
          <w:tab w:val="left" w:pos="720"/>
        </w:tabs>
        <w:ind w:right="-416"/>
        <w:jc w:val="both"/>
        <w:rPr>
          <w:rFonts w:ascii="Calibri" w:hAnsi="Calibri"/>
          <w:sz w:val="22"/>
          <w:szCs w:val="22"/>
        </w:rPr>
      </w:pPr>
    </w:p>
    <w:p w14:paraId="5C2B7EB3" w14:textId="77777777" w:rsidR="00170BC3" w:rsidRPr="00D945B2" w:rsidRDefault="00170BC3" w:rsidP="00170BC3">
      <w:pPr>
        <w:pStyle w:val="Header"/>
        <w:tabs>
          <w:tab w:val="left" w:pos="720"/>
        </w:tabs>
        <w:ind w:right="-416"/>
        <w:jc w:val="both"/>
      </w:pPr>
    </w:p>
    <w:p w14:paraId="7C566CEC" w14:textId="77777777" w:rsidR="00153ACD" w:rsidRDefault="003F7D38" w:rsidP="003F7D38">
      <w:pPr>
        <w:pStyle w:val="Header"/>
        <w:tabs>
          <w:tab w:val="left" w:pos="720"/>
        </w:tabs>
        <w:ind w:right="-416"/>
        <w:jc w:val="both"/>
        <w:rPr>
          <w:rFonts w:asciiTheme="minorHAnsi" w:hAnsiTheme="minorHAnsi"/>
          <w:b/>
          <w:sz w:val="22"/>
          <w:szCs w:val="22"/>
        </w:rPr>
      </w:pPr>
      <w:r w:rsidRPr="00806453">
        <w:rPr>
          <w:rFonts w:asciiTheme="minorHAnsi" w:hAnsiTheme="minorHAnsi"/>
          <w:b/>
          <w:sz w:val="22"/>
          <w:szCs w:val="22"/>
        </w:rPr>
        <w:t xml:space="preserve">iii) Pavilion: </w:t>
      </w:r>
    </w:p>
    <w:p w14:paraId="28DCF852" w14:textId="77777777" w:rsidR="00153ACD" w:rsidRDefault="00153ACD" w:rsidP="003F7D38">
      <w:pPr>
        <w:pStyle w:val="Header"/>
        <w:tabs>
          <w:tab w:val="left" w:pos="720"/>
        </w:tabs>
        <w:ind w:right="-416"/>
        <w:jc w:val="both"/>
        <w:rPr>
          <w:rFonts w:asciiTheme="minorHAnsi" w:hAnsiTheme="minorHAnsi"/>
          <w:sz w:val="22"/>
          <w:szCs w:val="22"/>
        </w:rPr>
      </w:pPr>
    </w:p>
    <w:p w14:paraId="47EEFC6E" w14:textId="7AE05C2D" w:rsidR="00D54FDF" w:rsidRDefault="00D54FDF" w:rsidP="00D12716">
      <w:pPr>
        <w:pStyle w:val="Header"/>
        <w:numPr>
          <w:ilvl w:val="0"/>
          <w:numId w:val="6"/>
        </w:numPr>
        <w:tabs>
          <w:tab w:val="left" w:pos="720"/>
        </w:tabs>
        <w:ind w:right="-416"/>
        <w:jc w:val="both"/>
        <w:rPr>
          <w:rFonts w:ascii="Calibri" w:hAnsi="Calibri"/>
          <w:b/>
          <w:color w:val="000000"/>
          <w:sz w:val="22"/>
          <w:szCs w:val="22"/>
        </w:rPr>
      </w:pPr>
      <w:r w:rsidRPr="00D12716">
        <w:rPr>
          <w:rFonts w:ascii="Calibri" w:hAnsi="Calibri"/>
          <w:b/>
          <w:color w:val="000000"/>
          <w:sz w:val="22"/>
          <w:szCs w:val="22"/>
        </w:rPr>
        <w:t>Pavilion refurbishment proposal progress</w:t>
      </w:r>
    </w:p>
    <w:p w14:paraId="0C3D1BDE" w14:textId="1F62CE52" w:rsidR="002A46A9" w:rsidRDefault="002A46A9" w:rsidP="002A46A9">
      <w:pPr>
        <w:pStyle w:val="Header"/>
        <w:tabs>
          <w:tab w:val="left" w:pos="720"/>
        </w:tabs>
        <w:ind w:right="-416"/>
        <w:jc w:val="both"/>
        <w:rPr>
          <w:rFonts w:ascii="Calibri" w:hAnsi="Calibri"/>
          <w:b/>
          <w:color w:val="000000"/>
          <w:sz w:val="22"/>
          <w:szCs w:val="22"/>
        </w:rPr>
      </w:pPr>
    </w:p>
    <w:p w14:paraId="7BE87C7E" w14:textId="293CA701" w:rsidR="002A46A9" w:rsidRPr="002A46A9" w:rsidRDefault="002A46A9" w:rsidP="002A46A9">
      <w:pPr>
        <w:pStyle w:val="Header"/>
        <w:tabs>
          <w:tab w:val="left" w:pos="720"/>
        </w:tabs>
        <w:ind w:right="-416"/>
        <w:jc w:val="both"/>
        <w:rPr>
          <w:rFonts w:ascii="Calibri" w:hAnsi="Calibri"/>
          <w:sz w:val="22"/>
          <w:szCs w:val="22"/>
        </w:rPr>
      </w:pPr>
      <w:r w:rsidRPr="002A46A9">
        <w:rPr>
          <w:rFonts w:ascii="Calibri" w:hAnsi="Calibri"/>
          <w:sz w:val="22"/>
          <w:szCs w:val="22"/>
        </w:rPr>
        <w:t>The clerk advised that he had received quotes received for WC &amp; Shower area renovation, but that there was a vast variation in quote values:</w:t>
      </w:r>
    </w:p>
    <w:p w14:paraId="20FCDCBF" w14:textId="77777777" w:rsidR="002A46A9" w:rsidRPr="002A46A9" w:rsidRDefault="002A46A9" w:rsidP="002A46A9">
      <w:pPr>
        <w:pStyle w:val="Header"/>
        <w:tabs>
          <w:tab w:val="left" w:pos="720"/>
        </w:tabs>
        <w:ind w:right="-416"/>
        <w:jc w:val="both"/>
        <w:rPr>
          <w:rFonts w:ascii="Calibri" w:hAnsi="Calibri"/>
          <w:sz w:val="22"/>
          <w:szCs w:val="22"/>
        </w:rPr>
      </w:pPr>
    </w:p>
    <w:p w14:paraId="1FAD3F50" w14:textId="77777777" w:rsidR="002A46A9" w:rsidRPr="002A46A9" w:rsidRDefault="002A46A9" w:rsidP="002A46A9">
      <w:pPr>
        <w:pStyle w:val="Header"/>
        <w:numPr>
          <w:ilvl w:val="0"/>
          <w:numId w:val="8"/>
        </w:numPr>
        <w:tabs>
          <w:tab w:val="left" w:pos="720"/>
        </w:tabs>
        <w:ind w:right="-416"/>
        <w:jc w:val="both"/>
        <w:rPr>
          <w:rFonts w:ascii="Calibri" w:hAnsi="Calibri"/>
          <w:sz w:val="22"/>
          <w:szCs w:val="22"/>
        </w:rPr>
      </w:pPr>
      <w:r w:rsidRPr="002A46A9">
        <w:rPr>
          <w:rFonts w:ascii="Calibri" w:hAnsi="Calibri"/>
          <w:sz w:val="22"/>
          <w:szCs w:val="22"/>
        </w:rPr>
        <w:t>Commercial Washrooms, £17 k, short on detail &amp; specification.</w:t>
      </w:r>
    </w:p>
    <w:p w14:paraId="5462B52E" w14:textId="77777777" w:rsidR="002A46A9" w:rsidRPr="002A46A9" w:rsidRDefault="002A46A9" w:rsidP="002A46A9">
      <w:pPr>
        <w:pStyle w:val="Header"/>
        <w:numPr>
          <w:ilvl w:val="0"/>
          <w:numId w:val="8"/>
        </w:numPr>
        <w:tabs>
          <w:tab w:val="left" w:pos="720"/>
        </w:tabs>
        <w:ind w:right="-416"/>
        <w:jc w:val="both"/>
        <w:rPr>
          <w:rFonts w:ascii="Calibri" w:hAnsi="Calibri"/>
          <w:sz w:val="22"/>
          <w:szCs w:val="22"/>
        </w:rPr>
      </w:pPr>
      <w:r w:rsidRPr="002A46A9">
        <w:rPr>
          <w:rFonts w:ascii="Calibri" w:hAnsi="Calibri"/>
          <w:sz w:val="22"/>
          <w:szCs w:val="22"/>
        </w:rPr>
        <w:t xml:space="preserve">Dorset Wet Rooms £ 4750 plus VAT for </w:t>
      </w:r>
      <w:proofErr w:type="gramStart"/>
      <w:r w:rsidRPr="002A46A9">
        <w:rPr>
          <w:rFonts w:ascii="Calibri" w:hAnsi="Calibri"/>
          <w:sz w:val="22"/>
          <w:szCs w:val="22"/>
        </w:rPr>
        <w:t>W.C’s</w:t>
      </w:r>
      <w:proofErr w:type="gramEnd"/>
      <w:r w:rsidRPr="002A46A9">
        <w:rPr>
          <w:rFonts w:ascii="Calibri" w:hAnsi="Calibri"/>
          <w:sz w:val="22"/>
          <w:szCs w:val="22"/>
        </w:rPr>
        <w:t xml:space="preserve"> &amp; Showers, and £ 2666.67 plus VAT for Flooring</w:t>
      </w:r>
    </w:p>
    <w:p w14:paraId="69CD8CBC" w14:textId="77777777" w:rsidR="002A46A9" w:rsidRPr="002A46A9" w:rsidRDefault="002A46A9" w:rsidP="002A46A9">
      <w:pPr>
        <w:pStyle w:val="Header"/>
        <w:tabs>
          <w:tab w:val="left" w:pos="720"/>
        </w:tabs>
        <w:ind w:left="720" w:right="-416"/>
        <w:jc w:val="both"/>
        <w:rPr>
          <w:rFonts w:ascii="Calibri" w:hAnsi="Calibri"/>
          <w:sz w:val="22"/>
          <w:szCs w:val="22"/>
        </w:rPr>
      </w:pPr>
    </w:p>
    <w:p w14:paraId="756EC504" w14:textId="7D23F971" w:rsidR="002152BC" w:rsidRDefault="002A46A9" w:rsidP="00D54FDF">
      <w:pPr>
        <w:pStyle w:val="Header"/>
        <w:tabs>
          <w:tab w:val="left" w:pos="720"/>
        </w:tabs>
        <w:ind w:right="-416"/>
        <w:jc w:val="both"/>
        <w:rPr>
          <w:rFonts w:ascii="Calibri" w:hAnsi="Calibri"/>
          <w:sz w:val="22"/>
          <w:szCs w:val="22"/>
        </w:rPr>
      </w:pPr>
      <w:r w:rsidRPr="002A46A9">
        <w:rPr>
          <w:rFonts w:ascii="Calibri" w:hAnsi="Calibri"/>
          <w:sz w:val="22"/>
          <w:szCs w:val="22"/>
        </w:rPr>
        <w:lastRenderedPageBreak/>
        <w:t>Awaiting quote from M J HPPS Limited, though very impressed with Mike Pearson’s (M J HPPS) attention to detail.</w:t>
      </w:r>
      <w:r w:rsidR="00B875A0">
        <w:rPr>
          <w:rFonts w:ascii="Calibri" w:hAnsi="Calibri"/>
          <w:sz w:val="22"/>
          <w:szCs w:val="22"/>
        </w:rPr>
        <w:t xml:space="preserve"> The council expressed the view that the lower quote presently received was the more realistic, and a package of the quotes would be discussed with Clive Nelson with a view to securing funding.</w:t>
      </w:r>
    </w:p>
    <w:p w14:paraId="2759FA6C" w14:textId="77777777" w:rsidR="006D569F" w:rsidRPr="006D569F" w:rsidRDefault="006D569F" w:rsidP="006D569F">
      <w:pPr>
        <w:pStyle w:val="Header"/>
        <w:tabs>
          <w:tab w:val="left" w:pos="720"/>
        </w:tabs>
        <w:ind w:right="-416"/>
        <w:jc w:val="both"/>
        <w:rPr>
          <w:rFonts w:ascii="Calibri" w:hAnsi="Calibri"/>
          <w:sz w:val="22"/>
          <w:szCs w:val="22"/>
        </w:rPr>
      </w:pPr>
    </w:p>
    <w:p w14:paraId="15D76754" w14:textId="55E402FB" w:rsidR="003F7D38" w:rsidRDefault="00065024" w:rsidP="003F7D38">
      <w:pPr>
        <w:pStyle w:val="Header"/>
        <w:tabs>
          <w:tab w:val="left" w:pos="720"/>
        </w:tabs>
        <w:ind w:right="-416"/>
        <w:jc w:val="both"/>
        <w:rPr>
          <w:rFonts w:asciiTheme="minorHAnsi" w:hAnsiTheme="minorHAnsi"/>
          <w:b/>
          <w:sz w:val="22"/>
          <w:szCs w:val="22"/>
        </w:rPr>
      </w:pPr>
      <w:r>
        <w:rPr>
          <w:rFonts w:asciiTheme="minorHAnsi" w:hAnsiTheme="minorHAnsi"/>
          <w:b/>
          <w:sz w:val="22"/>
          <w:szCs w:val="22"/>
        </w:rPr>
        <w:t>310</w:t>
      </w:r>
      <w:r w:rsidR="003F7D38" w:rsidRPr="00806453">
        <w:rPr>
          <w:rFonts w:asciiTheme="minorHAnsi" w:hAnsiTheme="minorHAnsi"/>
          <w:b/>
          <w:sz w:val="22"/>
          <w:szCs w:val="22"/>
        </w:rPr>
        <w:t xml:space="preserve">. CORRESPONDENCE: </w:t>
      </w:r>
    </w:p>
    <w:p w14:paraId="275331D9" w14:textId="77777777" w:rsidR="00F16379" w:rsidRDefault="00F16379" w:rsidP="003F7D38">
      <w:pPr>
        <w:pStyle w:val="Header"/>
        <w:tabs>
          <w:tab w:val="left" w:pos="720"/>
        </w:tabs>
        <w:ind w:right="-416"/>
        <w:jc w:val="both"/>
        <w:rPr>
          <w:rFonts w:asciiTheme="minorHAnsi" w:hAnsiTheme="minorHAnsi"/>
          <w:b/>
          <w:sz w:val="22"/>
          <w:szCs w:val="22"/>
        </w:rPr>
      </w:pPr>
    </w:p>
    <w:p w14:paraId="7E0FDE35" w14:textId="1FA9C4D1" w:rsidR="00F16379" w:rsidRPr="00F16379" w:rsidRDefault="00F16379" w:rsidP="00F16379">
      <w:pPr>
        <w:pStyle w:val="Header"/>
        <w:tabs>
          <w:tab w:val="left" w:pos="720"/>
        </w:tabs>
        <w:ind w:right="-416"/>
        <w:jc w:val="both"/>
        <w:rPr>
          <w:rFonts w:ascii="Calibri" w:hAnsi="Calibri"/>
          <w:sz w:val="22"/>
          <w:szCs w:val="22"/>
        </w:rPr>
      </w:pPr>
      <w:r>
        <w:rPr>
          <w:rFonts w:ascii="Calibri" w:hAnsi="Calibri"/>
          <w:sz w:val="22"/>
          <w:szCs w:val="22"/>
        </w:rPr>
        <w:t xml:space="preserve">The </w:t>
      </w:r>
      <w:r w:rsidRPr="00F16379">
        <w:rPr>
          <w:rFonts w:ascii="Calibri" w:hAnsi="Calibri"/>
          <w:sz w:val="22"/>
          <w:szCs w:val="22"/>
        </w:rPr>
        <w:t xml:space="preserve">Trailway diversion proposal </w:t>
      </w:r>
      <w:r>
        <w:rPr>
          <w:rFonts w:ascii="Calibri" w:hAnsi="Calibri"/>
          <w:sz w:val="22"/>
          <w:szCs w:val="22"/>
        </w:rPr>
        <w:t>document was discussed, it was noted by the Council that</w:t>
      </w:r>
      <w:r w:rsidRPr="00F16379">
        <w:rPr>
          <w:rFonts w:ascii="Calibri" w:hAnsi="Calibri"/>
          <w:sz w:val="22"/>
          <w:szCs w:val="22"/>
        </w:rPr>
        <w:t xml:space="preserve"> this shows acceptance of all </w:t>
      </w:r>
      <w:r>
        <w:rPr>
          <w:rFonts w:ascii="Calibri" w:hAnsi="Calibri"/>
          <w:sz w:val="22"/>
          <w:szCs w:val="22"/>
        </w:rPr>
        <w:t xml:space="preserve">proposals </w:t>
      </w:r>
      <w:r w:rsidRPr="00F16379">
        <w:rPr>
          <w:rFonts w:ascii="Calibri" w:hAnsi="Calibri"/>
          <w:sz w:val="22"/>
          <w:szCs w:val="22"/>
        </w:rPr>
        <w:t>raised at the meeting in June, including</w:t>
      </w:r>
      <w:r>
        <w:rPr>
          <w:rFonts w:ascii="Calibri" w:hAnsi="Calibri"/>
          <w:sz w:val="22"/>
          <w:szCs w:val="22"/>
        </w:rPr>
        <w:t xml:space="preserve"> those raised by the Council in relation to </w:t>
      </w:r>
      <w:r w:rsidR="00DC037B">
        <w:rPr>
          <w:rFonts w:ascii="Calibri" w:hAnsi="Calibri"/>
          <w:sz w:val="22"/>
          <w:szCs w:val="22"/>
        </w:rPr>
        <w:t xml:space="preserve">the installation of </w:t>
      </w:r>
      <w:r>
        <w:rPr>
          <w:rFonts w:ascii="Calibri" w:hAnsi="Calibri"/>
          <w:sz w:val="22"/>
          <w:szCs w:val="22"/>
        </w:rPr>
        <w:t>a</w:t>
      </w:r>
      <w:r w:rsidRPr="00F16379">
        <w:rPr>
          <w:rFonts w:ascii="Calibri" w:hAnsi="Calibri"/>
          <w:sz w:val="22"/>
          <w:szCs w:val="22"/>
        </w:rPr>
        <w:t xml:space="preserve"> </w:t>
      </w:r>
      <w:r w:rsidR="00B875A0">
        <w:rPr>
          <w:rFonts w:ascii="Calibri" w:hAnsi="Calibri"/>
          <w:sz w:val="22"/>
          <w:szCs w:val="22"/>
        </w:rPr>
        <w:t>s</w:t>
      </w:r>
      <w:r w:rsidRPr="00F16379">
        <w:rPr>
          <w:rFonts w:ascii="Calibri" w:hAnsi="Calibri"/>
          <w:sz w:val="22"/>
          <w:szCs w:val="22"/>
        </w:rPr>
        <w:t>outh side safety fence &amp; hedging.</w:t>
      </w:r>
      <w:r>
        <w:rPr>
          <w:rFonts w:ascii="Calibri" w:hAnsi="Calibri"/>
          <w:sz w:val="22"/>
          <w:szCs w:val="22"/>
        </w:rPr>
        <w:t xml:space="preserve"> </w:t>
      </w:r>
    </w:p>
    <w:p w14:paraId="41CC86AC" w14:textId="77777777" w:rsidR="00F16379" w:rsidRPr="00F16379" w:rsidRDefault="00F16379" w:rsidP="00F16379">
      <w:pPr>
        <w:pStyle w:val="Header"/>
        <w:tabs>
          <w:tab w:val="left" w:pos="720"/>
        </w:tabs>
        <w:ind w:right="-416"/>
        <w:jc w:val="both"/>
        <w:rPr>
          <w:rFonts w:ascii="Calibri" w:hAnsi="Calibri"/>
          <w:sz w:val="22"/>
          <w:szCs w:val="22"/>
        </w:rPr>
      </w:pPr>
    </w:p>
    <w:p w14:paraId="5009E18B" w14:textId="0DA70884" w:rsidR="00DC037B" w:rsidRDefault="00DC037B" w:rsidP="00DC037B">
      <w:pPr>
        <w:pStyle w:val="Header"/>
        <w:tabs>
          <w:tab w:val="left" w:pos="720"/>
        </w:tabs>
        <w:ind w:right="-416"/>
        <w:jc w:val="both"/>
        <w:rPr>
          <w:rFonts w:ascii="Calibri" w:hAnsi="Calibri"/>
          <w:sz w:val="22"/>
          <w:szCs w:val="22"/>
        </w:rPr>
      </w:pPr>
      <w:r>
        <w:rPr>
          <w:rFonts w:ascii="Calibri" w:hAnsi="Calibri"/>
          <w:sz w:val="22"/>
          <w:szCs w:val="22"/>
        </w:rPr>
        <w:t>The Chairman had received copies of a newsletter describing</w:t>
      </w:r>
      <w:r w:rsidR="00F16379" w:rsidRPr="00F16379">
        <w:rPr>
          <w:rFonts w:ascii="Calibri" w:hAnsi="Calibri"/>
          <w:sz w:val="22"/>
          <w:szCs w:val="22"/>
        </w:rPr>
        <w:t xml:space="preserve"> proposals for a ‘Dorset National Park’. The suggestion is that the creation of a National Park will bring social, economic and environmental benefits to Dorset, but chiefly additional funding from central government. Example given of South Downs which attracted £100 million in the first 5 years of its creation.</w:t>
      </w:r>
      <w:r w:rsidRPr="00DC037B">
        <w:rPr>
          <w:rFonts w:ascii="Calibri" w:hAnsi="Calibri"/>
          <w:sz w:val="22"/>
          <w:szCs w:val="22"/>
        </w:rPr>
        <w:t xml:space="preserve"> </w:t>
      </w:r>
      <w:r>
        <w:rPr>
          <w:rFonts w:ascii="Calibri" w:hAnsi="Calibri"/>
          <w:sz w:val="22"/>
          <w:szCs w:val="22"/>
        </w:rPr>
        <w:t>It is understood that Shillingstone actually falls outside the area</w:t>
      </w:r>
    </w:p>
    <w:p w14:paraId="198B5447" w14:textId="7EF70B42" w:rsidR="00DC037B" w:rsidRDefault="00DC037B" w:rsidP="00F16379">
      <w:pPr>
        <w:pStyle w:val="Header"/>
        <w:tabs>
          <w:tab w:val="left" w:pos="720"/>
        </w:tabs>
        <w:ind w:right="-416"/>
        <w:jc w:val="both"/>
        <w:rPr>
          <w:rFonts w:ascii="Calibri" w:hAnsi="Calibri"/>
          <w:sz w:val="22"/>
          <w:szCs w:val="22"/>
        </w:rPr>
      </w:pPr>
      <w:r>
        <w:rPr>
          <w:rFonts w:ascii="Calibri" w:hAnsi="Calibri"/>
          <w:sz w:val="22"/>
          <w:szCs w:val="22"/>
        </w:rPr>
        <w:t>designated for the National Park, which appears to have its boundary at Sturminster Newton.</w:t>
      </w:r>
    </w:p>
    <w:p w14:paraId="6677E892" w14:textId="21222426" w:rsidR="00DC037B" w:rsidRDefault="00DC037B" w:rsidP="00F16379">
      <w:pPr>
        <w:pStyle w:val="Header"/>
        <w:tabs>
          <w:tab w:val="left" w:pos="720"/>
        </w:tabs>
        <w:ind w:right="-416"/>
        <w:jc w:val="both"/>
        <w:rPr>
          <w:rFonts w:ascii="Calibri" w:hAnsi="Calibri"/>
          <w:sz w:val="22"/>
          <w:szCs w:val="22"/>
        </w:rPr>
      </w:pPr>
    </w:p>
    <w:p w14:paraId="35D189FE" w14:textId="1A711877" w:rsidR="00DC037B" w:rsidRDefault="00DC037B" w:rsidP="00F16379">
      <w:pPr>
        <w:pStyle w:val="Header"/>
        <w:tabs>
          <w:tab w:val="left" w:pos="720"/>
        </w:tabs>
        <w:ind w:right="-416"/>
        <w:jc w:val="both"/>
        <w:rPr>
          <w:rFonts w:ascii="Calibri" w:hAnsi="Calibri"/>
          <w:sz w:val="22"/>
          <w:szCs w:val="22"/>
        </w:rPr>
      </w:pPr>
      <w:r>
        <w:rPr>
          <w:rFonts w:ascii="Calibri" w:hAnsi="Calibri"/>
          <w:sz w:val="22"/>
          <w:szCs w:val="22"/>
        </w:rPr>
        <w:t>The clerk reported receiving an email from Richard Angell regarding the siting of a fence in the Whitepits Development area, which queried whether this meant that the area up to the boundary fence would be develop</w:t>
      </w:r>
      <w:r w:rsidR="00206C9A">
        <w:rPr>
          <w:rFonts w:ascii="Calibri" w:hAnsi="Calibri"/>
          <w:sz w:val="22"/>
          <w:szCs w:val="22"/>
        </w:rPr>
        <w:t>ed</w:t>
      </w:r>
      <w:r>
        <w:rPr>
          <w:rFonts w:ascii="Calibri" w:hAnsi="Calibri"/>
          <w:sz w:val="22"/>
          <w:szCs w:val="22"/>
        </w:rPr>
        <w:t xml:space="preserve">. The Council decided that this was not a matter where it could </w:t>
      </w:r>
      <w:r w:rsidR="00C7634A">
        <w:rPr>
          <w:rFonts w:ascii="Calibri" w:hAnsi="Calibri"/>
          <w:sz w:val="22"/>
          <w:szCs w:val="22"/>
        </w:rPr>
        <w:t xml:space="preserve">or </w:t>
      </w:r>
      <w:r>
        <w:rPr>
          <w:rFonts w:ascii="Calibri" w:hAnsi="Calibri"/>
          <w:sz w:val="22"/>
          <w:szCs w:val="22"/>
        </w:rPr>
        <w:t>should give an opinion, and this would be referred to North Dorset District Council Planning.</w:t>
      </w:r>
    </w:p>
    <w:p w14:paraId="528590BD" w14:textId="690E7574" w:rsidR="00DC037B" w:rsidRDefault="00DC037B" w:rsidP="00F16379">
      <w:pPr>
        <w:pStyle w:val="Header"/>
        <w:tabs>
          <w:tab w:val="left" w:pos="720"/>
        </w:tabs>
        <w:ind w:right="-416"/>
        <w:jc w:val="both"/>
        <w:rPr>
          <w:rFonts w:ascii="Calibri" w:hAnsi="Calibri"/>
          <w:sz w:val="22"/>
          <w:szCs w:val="22"/>
        </w:rPr>
      </w:pPr>
    </w:p>
    <w:p w14:paraId="6B3E8E4F" w14:textId="0D510A15" w:rsidR="002A46A9" w:rsidRDefault="00DC037B" w:rsidP="003F7D38">
      <w:pPr>
        <w:pStyle w:val="Header"/>
        <w:tabs>
          <w:tab w:val="left" w:pos="720"/>
        </w:tabs>
        <w:ind w:right="-416"/>
        <w:jc w:val="both"/>
        <w:rPr>
          <w:rFonts w:asciiTheme="minorHAnsi" w:hAnsiTheme="minorHAnsi"/>
          <w:b/>
          <w:sz w:val="22"/>
          <w:szCs w:val="22"/>
        </w:rPr>
      </w:pPr>
      <w:r>
        <w:rPr>
          <w:rFonts w:ascii="Calibri" w:hAnsi="Calibri"/>
          <w:sz w:val="22"/>
          <w:szCs w:val="22"/>
        </w:rPr>
        <w:t xml:space="preserve">Mike Powell has suggested by email that the Council consider ordering a </w:t>
      </w:r>
      <w:r w:rsidR="00C7634A">
        <w:rPr>
          <w:rFonts w:ascii="Calibri" w:hAnsi="Calibri"/>
          <w:sz w:val="22"/>
          <w:szCs w:val="22"/>
        </w:rPr>
        <w:t>quality</w:t>
      </w:r>
      <w:r>
        <w:rPr>
          <w:rFonts w:ascii="Calibri" w:hAnsi="Calibri"/>
          <w:sz w:val="22"/>
          <w:szCs w:val="22"/>
        </w:rPr>
        <w:t xml:space="preserve"> wreath for </w:t>
      </w:r>
      <w:r w:rsidR="008264DD">
        <w:rPr>
          <w:rFonts w:ascii="Calibri" w:hAnsi="Calibri"/>
          <w:sz w:val="22"/>
          <w:szCs w:val="22"/>
        </w:rPr>
        <w:t>Remembrance</w:t>
      </w:r>
      <w:r w:rsidR="00A77586">
        <w:rPr>
          <w:rFonts w:ascii="Calibri" w:hAnsi="Calibri"/>
          <w:sz w:val="22"/>
          <w:szCs w:val="22"/>
        </w:rPr>
        <w:t xml:space="preserve"> </w:t>
      </w:r>
      <w:r>
        <w:rPr>
          <w:rFonts w:ascii="Calibri" w:hAnsi="Calibri"/>
          <w:sz w:val="22"/>
          <w:szCs w:val="22"/>
        </w:rPr>
        <w:t xml:space="preserve">Day, given the significance of this year being 100 years since the end of the Great War. The chairman felt that the Council should actually encourage other entities to also provide wreaths for this occasion, because invariably the only wreath laid at the War Memorial was the one given by the Parish Council. It was agreed that the </w:t>
      </w:r>
      <w:r w:rsidR="00A77586">
        <w:rPr>
          <w:rFonts w:ascii="Calibri" w:hAnsi="Calibri"/>
          <w:sz w:val="22"/>
          <w:szCs w:val="22"/>
        </w:rPr>
        <w:t>clerk would write to The Women</w:t>
      </w:r>
      <w:r w:rsidR="00182371">
        <w:rPr>
          <w:rFonts w:ascii="Calibri" w:hAnsi="Calibri"/>
          <w:sz w:val="22"/>
          <w:szCs w:val="22"/>
        </w:rPr>
        <w:t>’</w:t>
      </w:r>
      <w:r w:rsidR="00A77586">
        <w:rPr>
          <w:rFonts w:ascii="Calibri" w:hAnsi="Calibri"/>
          <w:sz w:val="22"/>
          <w:szCs w:val="22"/>
        </w:rPr>
        <w:t>s Institu</w:t>
      </w:r>
      <w:r w:rsidR="00182371">
        <w:rPr>
          <w:rFonts w:ascii="Calibri" w:hAnsi="Calibri"/>
          <w:sz w:val="22"/>
          <w:szCs w:val="22"/>
        </w:rPr>
        <w:t>t</w:t>
      </w:r>
      <w:r w:rsidR="00A77586">
        <w:rPr>
          <w:rFonts w:ascii="Calibri" w:hAnsi="Calibri"/>
          <w:sz w:val="22"/>
          <w:szCs w:val="22"/>
        </w:rPr>
        <w:t>e, The Seniors, and The</w:t>
      </w:r>
      <w:r w:rsidR="00182371">
        <w:rPr>
          <w:rFonts w:ascii="Calibri" w:hAnsi="Calibri"/>
          <w:sz w:val="22"/>
          <w:szCs w:val="22"/>
        </w:rPr>
        <w:t xml:space="preserve"> Shillingstone </w:t>
      </w:r>
      <w:r w:rsidR="00A77586">
        <w:rPr>
          <w:rFonts w:ascii="Calibri" w:hAnsi="Calibri"/>
          <w:sz w:val="22"/>
          <w:szCs w:val="22"/>
        </w:rPr>
        <w:t xml:space="preserve">School inviting them to also provide wreaths. </w:t>
      </w:r>
    </w:p>
    <w:p w14:paraId="1221CC12" w14:textId="77777777" w:rsidR="004D1D70" w:rsidRDefault="004D1D70" w:rsidP="003F7D38">
      <w:pPr>
        <w:pStyle w:val="Header"/>
        <w:tabs>
          <w:tab w:val="left" w:pos="720"/>
        </w:tabs>
        <w:ind w:right="-416"/>
        <w:jc w:val="both"/>
        <w:rPr>
          <w:rFonts w:asciiTheme="minorHAnsi" w:hAnsiTheme="minorHAnsi"/>
          <w:sz w:val="22"/>
          <w:szCs w:val="22"/>
        </w:rPr>
      </w:pPr>
    </w:p>
    <w:p w14:paraId="3CAACBB1" w14:textId="57AD92F3" w:rsidR="003F7D38" w:rsidRDefault="00065024" w:rsidP="003F7D38">
      <w:pPr>
        <w:pStyle w:val="Header"/>
        <w:tabs>
          <w:tab w:val="left" w:pos="720"/>
        </w:tabs>
        <w:ind w:right="-416"/>
        <w:jc w:val="both"/>
        <w:rPr>
          <w:rFonts w:asciiTheme="minorHAnsi" w:hAnsiTheme="minorHAnsi"/>
          <w:b/>
          <w:sz w:val="22"/>
          <w:szCs w:val="22"/>
        </w:rPr>
      </w:pPr>
      <w:r>
        <w:rPr>
          <w:rFonts w:asciiTheme="minorHAnsi" w:hAnsiTheme="minorHAnsi"/>
          <w:b/>
          <w:sz w:val="22"/>
          <w:szCs w:val="22"/>
        </w:rPr>
        <w:t>311</w:t>
      </w:r>
      <w:r w:rsidR="003F7D38" w:rsidRPr="00806453">
        <w:rPr>
          <w:rFonts w:asciiTheme="minorHAnsi" w:hAnsiTheme="minorHAnsi"/>
          <w:b/>
          <w:sz w:val="22"/>
          <w:szCs w:val="22"/>
        </w:rPr>
        <w:t>. TO AGREE ITEMS FOR NEXT AGENDA</w:t>
      </w:r>
      <w:r w:rsidR="00AD0386">
        <w:rPr>
          <w:rFonts w:asciiTheme="minorHAnsi" w:hAnsiTheme="minorHAnsi"/>
          <w:b/>
          <w:sz w:val="22"/>
          <w:szCs w:val="22"/>
        </w:rPr>
        <w:t>:</w:t>
      </w:r>
    </w:p>
    <w:p w14:paraId="2F16FB96" w14:textId="77777777" w:rsidR="0090095F" w:rsidRDefault="0090095F" w:rsidP="003F7D38">
      <w:pPr>
        <w:rPr>
          <w:rFonts w:cs="Times New Roman"/>
          <w:b/>
        </w:rPr>
      </w:pPr>
    </w:p>
    <w:p w14:paraId="6092FA08" w14:textId="12AEA8C6" w:rsidR="003F7D38" w:rsidRPr="00806453" w:rsidRDefault="00065024" w:rsidP="00656400">
      <w:r>
        <w:rPr>
          <w:rFonts w:cs="Times New Roman"/>
          <w:b/>
        </w:rPr>
        <w:t>312</w:t>
      </w:r>
      <w:r w:rsidR="006D569F">
        <w:rPr>
          <w:rFonts w:cs="Times New Roman"/>
          <w:b/>
        </w:rPr>
        <w:t>.</w:t>
      </w:r>
      <w:r>
        <w:rPr>
          <w:rFonts w:cs="Times New Roman"/>
          <w:b/>
        </w:rPr>
        <w:t xml:space="preserve"> </w:t>
      </w:r>
      <w:r w:rsidR="003F7D38" w:rsidRPr="00806453">
        <w:rPr>
          <w:rFonts w:cs="Times New Roman"/>
          <w:b/>
        </w:rPr>
        <w:t xml:space="preserve">NEXT MEETING: </w:t>
      </w:r>
      <w:r w:rsidR="003F7D38" w:rsidRPr="00806453">
        <w:rPr>
          <w:rFonts w:cs="Times New Roman"/>
        </w:rPr>
        <w:t xml:space="preserve">This will be held at 7.30pm on Thursday </w:t>
      </w:r>
      <w:r w:rsidR="007424B2">
        <w:rPr>
          <w:rFonts w:cs="Times New Roman"/>
        </w:rPr>
        <w:t>6</w:t>
      </w:r>
      <w:r w:rsidR="0004544F">
        <w:rPr>
          <w:rFonts w:cs="Times New Roman"/>
        </w:rPr>
        <w:t>th</w:t>
      </w:r>
      <w:r w:rsidR="003F7D38" w:rsidRPr="00806453">
        <w:rPr>
          <w:rFonts w:cs="Times New Roman"/>
        </w:rPr>
        <w:t xml:space="preserve"> </w:t>
      </w:r>
      <w:r w:rsidR="007424B2">
        <w:rPr>
          <w:rFonts w:cs="Times New Roman"/>
        </w:rPr>
        <w:t>September</w:t>
      </w:r>
      <w:r w:rsidR="007A605D">
        <w:rPr>
          <w:rFonts w:cs="Times New Roman"/>
        </w:rPr>
        <w:t xml:space="preserve"> </w:t>
      </w:r>
      <w:r w:rsidR="003F7D38" w:rsidRPr="00806453">
        <w:rPr>
          <w:rFonts w:cs="Times New Roman"/>
        </w:rPr>
        <w:t xml:space="preserve">2018 at the Church Centre. There being no further business, the meeting closed at </w:t>
      </w:r>
      <w:r w:rsidR="009B4938">
        <w:rPr>
          <w:rFonts w:cs="Times New Roman"/>
        </w:rPr>
        <w:t>8.37</w:t>
      </w:r>
      <w:r w:rsidR="00E0235F">
        <w:rPr>
          <w:rFonts w:cs="Times New Roman"/>
        </w:rPr>
        <w:t xml:space="preserve"> </w:t>
      </w:r>
      <w:r w:rsidR="003F7D38" w:rsidRPr="00806453">
        <w:rPr>
          <w:rFonts w:cs="Times New Roman"/>
        </w:rPr>
        <w:t>p</w:t>
      </w:r>
      <w:r w:rsidR="00E0235F">
        <w:rPr>
          <w:rFonts w:cs="Times New Roman"/>
        </w:rPr>
        <w:t>.</w:t>
      </w:r>
      <w:r w:rsidR="003F7D38" w:rsidRPr="00806453">
        <w:rPr>
          <w:rFonts w:cs="Times New Roman"/>
        </w:rPr>
        <w:t>m.</w:t>
      </w:r>
    </w:p>
    <w:sectPr w:rsidR="003F7D38" w:rsidRPr="008064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9CADA" w14:textId="77777777" w:rsidR="0065558D" w:rsidRDefault="0065558D">
      <w:pPr>
        <w:spacing w:after="0" w:line="240" w:lineRule="auto"/>
      </w:pPr>
      <w:r>
        <w:separator/>
      </w:r>
    </w:p>
  </w:endnote>
  <w:endnote w:type="continuationSeparator" w:id="0">
    <w:p w14:paraId="49E66E0D" w14:textId="77777777" w:rsidR="0065558D" w:rsidRDefault="0065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6B279" w14:textId="77777777" w:rsidR="0065558D" w:rsidRDefault="0065558D">
      <w:pPr>
        <w:spacing w:after="0" w:line="240" w:lineRule="auto"/>
      </w:pPr>
      <w:r>
        <w:separator/>
      </w:r>
    </w:p>
  </w:footnote>
  <w:footnote w:type="continuationSeparator" w:id="0">
    <w:p w14:paraId="55C01EED" w14:textId="77777777" w:rsidR="0065558D" w:rsidRDefault="00655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77777777"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6A85" w14:textId="77777777" w:rsidR="00E86DDD" w:rsidRDefault="00E8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77777777"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3F4"/>
    <w:multiLevelType w:val="hybridMultilevel"/>
    <w:tmpl w:val="E4C84B26"/>
    <w:lvl w:ilvl="0" w:tplc="08090011">
      <w:start w:val="1"/>
      <w:numFmt w:val="decimal"/>
      <w:lvlText w:val="%1)"/>
      <w:lvlJc w:val="left"/>
      <w:pPr>
        <w:ind w:left="4612" w:hanging="360"/>
      </w:pPr>
      <w:rPr>
        <w:rFonts w:hint="default"/>
      </w:rPr>
    </w:lvl>
    <w:lvl w:ilvl="1" w:tplc="08090019" w:tentative="1">
      <w:start w:val="1"/>
      <w:numFmt w:val="lowerLetter"/>
      <w:lvlText w:val="%2."/>
      <w:lvlJc w:val="left"/>
      <w:pPr>
        <w:ind w:left="5332" w:hanging="360"/>
      </w:pPr>
    </w:lvl>
    <w:lvl w:ilvl="2" w:tplc="0809001B" w:tentative="1">
      <w:start w:val="1"/>
      <w:numFmt w:val="lowerRoman"/>
      <w:lvlText w:val="%3."/>
      <w:lvlJc w:val="right"/>
      <w:pPr>
        <w:ind w:left="6052" w:hanging="180"/>
      </w:pPr>
    </w:lvl>
    <w:lvl w:ilvl="3" w:tplc="0809000F" w:tentative="1">
      <w:start w:val="1"/>
      <w:numFmt w:val="decimal"/>
      <w:lvlText w:val="%4."/>
      <w:lvlJc w:val="left"/>
      <w:pPr>
        <w:ind w:left="6772" w:hanging="360"/>
      </w:pPr>
    </w:lvl>
    <w:lvl w:ilvl="4" w:tplc="08090019" w:tentative="1">
      <w:start w:val="1"/>
      <w:numFmt w:val="lowerLetter"/>
      <w:lvlText w:val="%5."/>
      <w:lvlJc w:val="left"/>
      <w:pPr>
        <w:ind w:left="7492" w:hanging="360"/>
      </w:pPr>
    </w:lvl>
    <w:lvl w:ilvl="5" w:tplc="0809001B" w:tentative="1">
      <w:start w:val="1"/>
      <w:numFmt w:val="lowerRoman"/>
      <w:lvlText w:val="%6."/>
      <w:lvlJc w:val="right"/>
      <w:pPr>
        <w:ind w:left="8212" w:hanging="180"/>
      </w:pPr>
    </w:lvl>
    <w:lvl w:ilvl="6" w:tplc="0809000F" w:tentative="1">
      <w:start w:val="1"/>
      <w:numFmt w:val="decimal"/>
      <w:lvlText w:val="%7."/>
      <w:lvlJc w:val="left"/>
      <w:pPr>
        <w:ind w:left="893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10372" w:hanging="180"/>
      </w:pPr>
    </w:lvl>
  </w:abstractNum>
  <w:abstractNum w:abstractNumId="1" w15:restartNumberingAfterBreak="0">
    <w:nsid w:val="123D5D93"/>
    <w:multiLevelType w:val="hybridMultilevel"/>
    <w:tmpl w:val="5952F50A"/>
    <w:lvl w:ilvl="0" w:tplc="869225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8B51D5"/>
    <w:multiLevelType w:val="hybridMultilevel"/>
    <w:tmpl w:val="8FA0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82314A"/>
    <w:multiLevelType w:val="hybridMultilevel"/>
    <w:tmpl w:val="D0FCD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55288"/>
    <w:multiLevelType w:val="hybridMultilevel"/>
    <w:tmpl w:val="3FF865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172BE7"/>
    <w:multiLevelType w:val="hybridMultilevel"/>
    <w:tmpl w:val="E548C22E"/>
    <w:lvl w:ilvl="0" w:tplc="25C094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AD72F4"/>
    <w:multiLevelType w:val="hybridMultilevel"/>
    <w:tmpl w:val="BF48E2D6"/>
    <w:lvl w:ilvl="0" w:tplc="B0A2B82A">
      <w:start w:val="1"/>
      <w:numFmt w:val="lowerRoman"/>
      <w:lvlText w:val="%1)"/>
      <w:lvlJc w:val="left"/>
      <w:pPr>
        <w:ind w:left="765" w:hanging="72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7"/>
  </w:num>
  <w:num w:numId="3">
    <w:abstractNumId w:val="6"/>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3203"/>
    <w:rsid w:val="000254C6"/>
    <w:rsid w:val="000257F0"/>
    <w:rsid w:val="00025F10"/>
    <w:rsid w:val="00035689"/>
    <w:rsid w:val="0003571B"/>
    <w:rsid w:val="00036C19"/>
    <w:rsid w:val="00041E15"/>
    <w:rsid w:val="00044C95"/>
    <w:rsid w:val="0004544F"/>
    <w:rsid w:val="0004772F"/>
    <w:rsid w:val="000503CA"/>
    <w:rsid w:val="00050A51"/>
    <w:rsid w:val="00050D8B"/>
    <w:rsid w:val="000559B7"/>
    <w:rsid w:val="00057F1A"/>
    <w:rsid w:val="0006282F"/>
    <w:rsid w:val="00062A11"/>
    <w:rsid w:val="00065024"/>
    <w:rsid w:val="0007004C"/>
    <w:rsid w:val="00070B21"/>
    <w:rsid w:val="000713C5"/>
    <w:rsid w:val="00072132"/>
    <w:rsid w:val="00072BF4"/>
    <w:rsid w:val="000745F7"/>
    <w:rsid w:val="000758B2"/>
    <w:rsid w:val="00077E98"/>
    <w:rsid w:val="000852CB"/>
    <w:rsid w:val="00085B35"/>
    <w:rsid w:val="00085F94"/>
    <w:rsid w:val="00090A3F"/>
    <w:rsid w:val="000A00F1"/>
    <w:rsid w:val="000A2EC5"/>
    <w:rsid w:val="000A34FC"/>
    <w:rsid w:val="000A4F65"/>
    <w:rsid w:val="000A78AB"/>
    <w:rsid w:val="000C4983"/>
    <w:rsid w:val="000C6508"/>
    <w:rsid w:val="000D569A"/>
    <w:rsid w:val="000E042F"/>
    <w:rsid w:val="000E0857"/>
    <w:rsid w:val="000E38B4"/>
    <w:rsid w:val="000E506C"/>
    <w:rsid w:val="000F5C31"/>
    <w:rsid w:val="00100382"/>
    <w:rsid w:val="00100E65"/>
    <w:rsid w:val="00102C7B"/>
    <w:rsid w:val="00104347"/>
    <w:rsid w:val="001124A6"/>
    <w:rsid w:val="00116C8F"/>
    <w:rsid w:val="00116FEC"/>
    <w:rsid w:val="00120DC3"/>
    <w:rsid w:val="0012169C"/>
    <w:rsid w:val="00122E28"/>
    <w:rsid w:val="00123EC3"/>
    <w:rsid w:val="00130C69"/>
    <w:rsid w:val="00132D2D"/>
    <w:rsid w:val="00135A5C"/>
    <w:rsid w:val="00141B05"/>
    <w:rsid w:val="001456A9"/>
    <w:rsid w:val="00145821"/>
    <w:rsid w:val="0014597C"/>
    <w:rsid w:val="001479A5"/>
    <w:rsid w:val="001509CE"/>
    <w:rsid w:val="00150E0B"/>
    <w:rsid w:val="001522D4"/>
    <w:rsid w:val="00152660"/>
    <w:rsid w:val="001537E2"/>
    <w:rsid w:val="00153ACD"/>
    <w:rsid w:val="00154CAF"/>
    <w:rsid w:val="00157282"/>
    <w:rsid w:val="001621D5"/>
    <w:rsid w:val="0016221B"/>
    <w:rsid w:val="00167B0A"/>
    <w:rsid w:val="00170BC3"/>
    <w:rsid w:val="001725D4"/>
    <w:rsid w:val="00182371"/>
    <w:rsid w:val="00183E26"/>
    <w:rsid w:val="001934F4"/>
    <w:rsid w:val="001A3849"/>
    <w:rsid w:val="001A71EA"/>
    <w:rsid w:val="001B51A5"/>
    <w:rsid w:val="001C76F4"/>
    <w:rsid w:val="001D12B0"/>
    <w:rsid w:val="001D5C32"/>
    <w:rsid w:val="001E0459"/>
    <w:rsid w:val="001E0C9A"/>
    <w:rsid w:val="001E6FA1"/>
    <w:rsid w:val="001F64F3"/>
    <w:rsid w:val="002047B2"/>
    <w:rsid w:val="00206C9A"/>
    <w:rsid w:val="00210F87"/>
    <w:rsid w:val="00214DFA"/>
    <w:rsid w:val="00214E12"/>
    <w:rsid w:val="002152BC"/>
    <w:rsid w:val="00223F38"/>
    <w:rsid w:val="002245CB"/>
    <w:rsid w:val="00225DB0"/>
    <w:rsid w:val="00234511"/>
    <w:rsid w:val="00237737"/>
    <w:rsid w:val="00241312"/>
    <w:rsid w:val="00246301"/>
    <w:rsid w:val="0024733D"/>
    <w:rsid w:val="00261294"/>
    <w:rsid w:val="0026199B"/>
    <w:rsid w:val="00262E67"/>
    <w:rsid w:val="00263996"/>
    <w:rsid w:val="00264202"/>
    <w:rsid w:val="00266BDA"/>
    <w:rsid w:val="00266BF2"/>
    <w:rsid w:val="00270063"/>
    <w:rsid w:val="00272237"/>
    <w:rsid w:val="002723F7"/>
    <w:rsid w:val="00274114"/>
    <w:rsid w:val="00277E64"/>
    <w:rsid w:val="002809EB"/>
    <w:rsid w:val="00280A08"/>
    <w:rsid w:val="00281359"/>
    <w:rsid w:val="00285518"/>
    <w:rsid w:val="0028602E"/>
    <w:rsid w:val="0029156B"/>
    <w:rsid w:val="002979E2"/>
    <w:rsid w:val="002A45C3"/>
    <w:rsid w:val="002A46A9"/>
    <w:rsid w:val="002A7219"/>
    <w:rsid w:val="002A7575"/>
    <w:rsid w:val="002B27DC"/>
    <w:rsid w:val="002C11CB"/>
    <w:rsid w:val="002C1569"/>
    <w:rsid w:val="002C6700"/>
    <w:rsid w:val="002D101C"/>
    <w:rsid w:val="002D1B5A"/>
    <w:rsid w:val="002D2A57"/>
    <w:rsid w:val="002D2B66"/>
    <w:rsid w:val="002E17E1"/>
    <w:rsid w:val="002E3B1A"/>
    <w:rsid w:val="002E479E"/>
    <w:rsid w:val="002F29B9"/>
    <w:rsid w:val="002F4583"/>
    <w:rsid w:val="002F46F8"/>
    <w:rsid w:val="002F4E4F"/>
    <w:rsid w:val="002F5193"/>
    <w:rsid w:val="002F7779"/>
    <w:rsid w:val="0030663B"/>
    <w:rsid w:val="003107EE"/>
    <w:rsid w:val="0031425E"/>
    <w:rsid w:val="003146BA"/>
    <w:rsid w:val="00316808"/>
    <w:rsid w:val="0032065D"/>
    <w:rsid w:val="00321243"/>
    <w:rsid w:val="00324E2C"/>
    <w:rsid w:val="00327233"/>
    <w:rsid w:val="0033234A"/>
    <w:rsid w:val="003364ED"/>
    <w:rsid w:val="00344F65"/>
    <w:rsid w:val="00354AB0"/>
    <w:rsid w:val="00354F0B"/>
    <w:rsid w:val="00355EB9"/>
    <w:rsid w:val="00360CDB"/>
    <w:rsid w:val="00360DA1"/>
    <w:rsid w:val="0036378D"/>
    <w:rsid w:val="00364D21"/>
    <w:rsid w:val="003657F7"/>
    <w:rsid w:val="00367AD4"/>
    <w:rsid w:val="00370047"/>
    <w:rsid w:val="00370DE3"/>
    <w:rsid w:val="003710F4"/>
    <w:rsid w:val="00374128"/>
    <w:rsid w:val="00382CB0"/>
    <w:rsid w:val="00383B29"/>
    <w:rsid w:val="0039322D"/>
    <w:rsid w:val="0039334F"/>
    <w:rsid w:val="00394AF8"/>
    <w:rsid w:val="00396F06"/>
    <w:rsid w:val="003975F9"/>
    <w:rsid w:val="003A055F"/>
    <w:rsid w:val="003B168A"/>
    <w:rsid w:val="003B3113"/>
    <w:rsid w:val="003E17C2"/>
    <w:rsid w:val="003E3A35"/>
    <w:rsid w:val="003E50C0"/>
    <w:rsid w:val="003E6B92"/>
    <w:rsid w:val="003E7BB9"/>
    <w:rsid w:val="003F29DF"/>
    <w:rsid w:val="003F44AB"/>
    <w:rsid w:val="003F69B3"/>
    <w:rsid w:val="003F7D38"/>
    <w:rsid w:val="0040498D"/>
    <w:rsid w:val="00405BEA"/>
    <w:rsid w:val="004141A2"/>
    <w:rsid w:val="00414A16"/>
    <w:rsid w:val="0042595C"/>
    <w:rsid w:val="004304CE"/>
    <w:rsid w:val="00431051"/>
    <w:rsid w:val="004335F5"/>
    <w:rsid w:val="00435A60"/>
    <w:rsid w:val="00435FC1"/>
    <w:rsid w:val="00436291"/>
    <w:rsid w:val="0044069D"/>
    <w:rsid w:val="00446DA7"/>
    <w:rsid w:val="00446DFC"/>
    <w:rsid w:val="00450A8E"/>
    <w:rsid w:val="0045275C"/>
    <w:rsid w:val="00453689"/>
    <w:rsid w:val="00465B45"/>
    <w:rsid w:val="00466573"/>
    <w:rsid w:val="00470390"/>
    <w:rsid w:val="004736D6"/>
    <w:rsid w:val="004739E5"/>
    <w:rsid w:val="004825A6"/>
    <w:rsid w:val="00485F6F"/>
    <w:rsid w:val="004A2C62"/>
    <w:rsid w:val="004A4619"/>
    <w:rsid w:val="004A5589"/>
    <w:rsid w:val="004A7CC7"/>
    <w:rsid w:val="004B607C"/>
    <w:rsid w:val="004B662C"/>
    <w:rsid w:val="004C0D1A"/>
    <w:rsid w:val="004C0E52"/>
    <w:rsid w:val="004C57EC"/>
    <w:rsid w:val="004C6394"/>
    <w:rsid w:val="004D1D70"/>
    <w:rsid w:val="004D3DE1"/>
    <w:rsid w:val="004D6CEF"/>
    <w:rsid w:val="004D6E81"/>
    <w:rsid w:val="004D7B7C"/>
    <w:rsid w:val="004E34EE"/>
    <w:rsid w:val="004E4F07"/>
    <w:rsid w:val="004F3DE4"/>
    <w:rsid w:val="004F4D65"/>
    <w:rsid w:val="004F565B"/>
    <w:rsid w:val="005036A8"/>
    <w:rsid w:val="00507766"/>
    <w:rsid w:val="0051262B"/>
    <w:rsid w:val="00515431"/>
    <w:rsid w:val="00517518"/>
    <w:rsid w:val="00517AF6"/>
    <w:rsid w:val="00522259"/>
    <w:rsid w:val="00527E23"/>
    <w:rsid w:val="00533E4F"/>
    <w:rsid w:val="0053759A"/>
    <w:rsid w:val="00542D3F"/>
    <w:rsid w:val="00552A6D"/>
    <w:rsid w:val="0055396B"/>
    <w:rsid w:val="0055738D"/>
    <w:rsid w:val="005607EA"/>
    <w:rsid w:val="00562A5F"/>
    <w:rsid w:val="00562B6D"/>
    <w:rsid w:val="00563982"/>
    <w:rsid w:val="00563BCF"/>
    <w:rsid w:val="0057322B"/>
    <w:rsid w:val="00575428"/>
    <w:rsid w:val="0057632A"/>
    <w:rsid w:val="00576873"/>
    <w:rsid w:val="005818B1"/>
    <w:rsid w:val="005844FC"/>
    <w:rsid w:val="00594347"/>
    <w:rsid w:val="00597E38"/>
    <w:rsid w:val="005A17D9"/>
    <w:rsid w:val="005A262F"/>
    <w:rsid w:val="005B53BF"/>
    <w:rsid w:val="005B724C"/>
    <w:rsid w:val="005C0C8F"/>
    <w:rsid w:val="005D086E"/>
    <w:rsid w:val="005D0AD0"/>
    <w:rsid w:val="005E3940"/>
    <w:rsid w:val="005E70DD"/>
    <w:rsid w:val="005F10BA"/>
    <w:rsid w:val="005F1559"/>
    <w:rsid w:val="005F176C"/>
    <w:rsid w:val="005F1D4D"/>
    <w:rsid w:val="005F34FC"/>
    <w:rsid w:val="005F7A00"/>
    <w:rsid w:val="005F7F9F"/>
    <w:rsid w:val="005F7FA5"/>
    <w:rsid w:val="006006CE"/>
    <w:rsid w:val="0060136F"/>
    <w:rsid w:val="00601459"/>
    <w:rsid w:val="00603324"/>
    <w:rsid w:val="00605242"/>
    <w:rsid w:val="00605875"/>
    <w:rsid w:val="00617081"/>
    <w:rsid w:val="0062145F"/>
    <w:rsid w:val="00622103"/>
    <w:rsid w:val="00622FDB"/>
    <w:rsid w:val="00624221"/>
    <w:rsid w:val="00625153"/>
    <w:rsid w:val="00627FB4"/>
    <w:rsid w:val="0063187C"/>
    <w:rsid w:val="006344DE"/>
    <w:rsid w:val="0063505B"/>
    <w:rsid w:val="006378C5"/>
    <w:rsid w:val="006503C4"/>
    <w:rsid w:val="00650CC2"/>
    <w:rsid w:val="00651987"/>
    <w:rsid w:val="0065417E"/>
    <w:rsid w:val="006542E0"/>
    <w:rsid w:val="0065558D"/>
    <w:rsid w:val="00656400"/>
    <w:rsid w:val="00660F0F"/>
    <w:rsid w:val="0066253B"/>
    <w:rsid w:val="00662798"/>
    <w:rsid w:val="00663C58"/>
    <w:rsid w:val="00667526"/>
    <w:rsid w:val="00672A9C"/>
    <w:rsid w:val="0068080E"/>
    <w:rsid w:val="0068659E"/>
    <w:rsid w:val="006912B9"/>
    <w:rsid w:val="00693612"/>
    <w:rsid w:val="006951B6"/>
    <w:rsid w:val="006A6D29"/>
    <w:rsid w:val="006A783F"/>
    <w:rsid w:val="006B2082"/>
    <w:rsid w:val="006B3FF8"/>
    <w:rsid w:val="006C05C7"/>
    <w:rsid w:val="006C2986"/>
    <w:rsid w:val="006C3A8C"/>
    <w:rsid w:val="006D1AF0"/>
    <w:rsid w:val="006D43C4"/>
    <w:rsid w:val="006D4C50"/>
    <w:rsid w:val="006D569F"/>
    <w:rsid w:val="006F09E7"/>
    <w:rsid w:val="006F1617"/>
    <w:rsid w:val="006F406F"/>
    <w:rsid w:val="006F6D30"/>
    <w:rsid w:val="0070104C"/>
    <w:rsid w:val="00705047"/>
    <w:rsid w:val="00711C47"/>
    <w:rsid w:val="00712338"/>
    <w:rsid w:val="00723300"/>
    <w:rsid w:val="007240BE"/>
    <w:rsid w:val="00727CB7"/>
    <w:rsid w:val="00734F63"/>
    <w:rsid w:val="00735918"/>
    <w:rsid w:val="00740181"/>
    <w:rsid w:val="00740BD0"/>
    <w:rsid w:val="0074210E"/>
    <w:rsid w:val="007424B2"/>
    <w:rsid w:val="00745ED4"/>
    <w:rsid w:val="00750327"/>
    <w:rsid w:val="00752454"/>
    <w:rsid w:val="00753743"/>
    <w:rsid w:val="00757FAE"/>
    <w:rsid w:val="00774A41"/>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C50FE"/>
    <w:rsid w:val="007D2D59"/>
    <w:rsid w:val="007D3327"/>
    <w:rsid w:val="007D4EE5"/>
    <w:rsid w:val="007E2927"/>
    <w:rsid w:val="007E3A64"/>
    <w:rsid w:val="007F3013"/>
    <w:rsid w:val="007F6C6A"/>
    <w:rsid w:val="00804AA4"/>
    <w:rsid w:val="00804F9A"/>
    <w:rsid w:val="008060C7"/>
    <w:rsid w:val="00807D1B"/>
    <w:rsid w:val="008130BF"/>
    <w:rsid w:val="0081532E"/>
    <w:rsid w:val="00823994"/>
    <w:rsid w:val="00824996"/>
    <w:rsid w:val="0082499C"/>
    <w:rsid w:val="008255EC"/>
    <w:rsid w:val="008264DD"/>
    <w:rsid w:val="00831BCD"/>
    <w:rsid w:val="00835B4F"/>
    <w:rsid w:val="00844769"/>
    <w:rsid w:val="00844780"/>
    <w:rsid w:val="00847258"/>
    <w:rsid w:val="00850C8B"/>
    <w:rsid w:val="008528B8"/>
    <w:rsid w:val="00853EFD"/>
    <w:rsid w:val="00856B0E"/>
    <w:rsid w:val="008629F3"/>
    <w:rsid w:val="00862A0E"/>
    <w:rsid w:val="008665A5"/>
    <w:rsid w:val="00870BE8"/>
    <w:rsid w:val="00875D2F"/>
    <w:rsid w:val="00876817"/>
    <w:rsid w:val="008877E6"/>
    <w:rsid w:val="00890345"/>
    <w:rsid w:val="00892532"/>
    <w:rsid w:val="008939A4"/>
    <w:rsid w:val="00895610"/>
    <w:rsid w:val="008A241B"/>
    <w:rsid w:val="008B077A"/>
    <w:rsid w:val="008B109D"/>
    <w:rsid w:val="008B11F4"/>
    <w:rsid w:val="008B2C72"/>
    <w:rsid w:val="008B486F"/>
    <w:rsid w:val="008B5194"/>
    <w:rsid w:val="008B6E4D"/>
    <w:rsid w:val="008D062A"/>
    <w:rsid w:val="008D0C64"/>
    <w:rsid w:val="008D1481"/>
    <w:rsid w:val="008D1833"/>
    <w:rsid w:val="008D4EB7"/>
    <w:rsid w:val="008E00FE"/>
    <w:rsid w:val="008E1A29"/>
    <w:rsid w:val="008E4047"/>
    <w:rsid w:val="008E7D03"/>
    <w:rsid w:val="008F70C8"/>
    <w:rsid w:val="00900665"/>
    <w:rsid w:val="0090095F"/>
    <w:rsid w:val="00900E61"/>
    <w:rsid w:val="009035AE"/>
    <w:rsid w:val="0090448A"/>
    <w:rsid w:val="00905103"/>
    <w:rsid w:val="00905B87"/>
    <w:rsid w:val="009137A0"/>
    <w:rsid w:val="00922407"/>
    <w:rsid w:val="00922542"/>
    <w:rsid w:val="00922683"/>
    <w:rsid w:val="00927CCB"/>
    <w:rsid w:val="00930B5E"/>
    <w:rsid w:val="00931DCA"/>
    <w:rsid w:val="0093248C"/>
    <w:rsid w:val="00934C0D"/>
    <w:rsid w:val="009446FB"/>
    <w:rsid w:val="00945233"/>
    <w:rsid w:val="00946B93"/>
    <w:rsid w:val="00953492"/>
    <w:rsid w:val="00954439"/>
    <w:rsid w:val="00955042"/>
    <w:rsid w:val="00962B21"/>
    <w:rsid w:val="009631C5"/>
    <w:rsid w:val="00963FEB"/>
    <w:rsid w:val="00964DC2"/>
    <w:rsid w:val="00965680"/>
    <w:rsid w:val="009724AF"/>
    <w:rsid w:val="0097465A"/>
    <w:rsid w:val="009779E3"/>
    <w:rsid w:val="00987EBB"/>
    <w:rsid w:val="00992DD1"/>
    <w:rsid w:val="00993DD7"/>
    <w:rsid w:val="009955D3"/>
    <w:rsid w:val="00995E59"/>
    <w:rsid w:val="009A60A1"/>
    <w:rsid w:val="009B05F6"/>
    <w:rsid w:val="009B20FD"/>
    <w:rsid w:val="009B4018"/>
    <w:rsid w:val="009B4938"/>
    <w:rsid w:val="009B78D4"/>
    <w:rsid w:val="009C34F7"/>
    <w:rsid w:val="009C3ED6"/>
    <w:rsid w:val="009C405B"/>
    <w:rsid w:val="009C47AE"/>
    <w:rsid w:val="009D4FCD"/>
    <w:rsid w:val="009D70D0"/>
    <w:rsid w:val="009E09E3"/>
    <w:rsid w:val="009E0EF1"/>
    <w:rsid w:val="009E207A"/>
    <w:rsid w:val="009F0DF1"/>
    <w:rsid w:val="009F7427"/>
    <w:rsid w:val="00A02CF3"/>
    <w:rsid w:val="00A05984"/>
    <w:rsid w:val="00A06724"/>
    <w:rsid w:val="00A108F8"/>
    <w:rsid w:val="00A13D8F"/>
    <w:rsid w:val="00A14360"/>
    <w:rsid w:val="00A16B9E"/>
    <w:rsid w:val="00A32239"/>
    <w:rsid w:val="00A334FD"/>
    <w:rsid w:val="00A41EC9"/>
    <w:rsid w:val="00A43760"/>
    <w:rsid w:val="00A54BAE"/>
    <w:rsid w:val="00A54F1B"/>
    <w:rsid w:val="00A56F8D"/>
    <w:rsid w:val="00A60094"/>
    <w:rsid w:val="00A60545"/>
    <w:rsid w:val="00A61637"/>
    <w:rsid w:val="00A6330C"/>
    <w:rsid w:val="00A716F5"/>
    <w:rsid w:val="00A750D8"/>
    <w:rsid w:val="00A75372"/>
    <w:rsid w:val="00A774AD"/>
    <w:rsid w:val="00A77586"/>
    <w:rsid w:val="00A7795D"/>
    <w:rsid w:val="00A80063"/>
    <w:rsid w:val="00A845F8"/>
    <w:rsid w:val="00A84AB5"/>
    <w:rsid w:val="00A86EB1"/>
    <w:rsid w:val="00A87D2F"/>
    <w:rsid w:val="00AA0E89"/>
    <w:rsid w:val="00AA3622"/>
    <w:rsid w:val="00AB2361"/>
    <w:rsid w:val="00AC11E7"/>
    <w:rsid w:val="00AC3BE7"/>
    <w:rsid w:val="00AC4B4D"/>
    <w:rsid w:val="00AD0386"/>
    <w:rsid w:val="00AD0843"/>
    <w:rsid w:val="00AD2B6B"/>
    <w:rsid w:val="00AD45FA"/>
    <w:rsid w:val="00AD5305"/>
    <w:rsid w:val="00AE0AB8"/>
    <w:rsid w:val="00AE0B40"/>
    <w:rsid w:val="00AE0FFD"/>
    <w:rsid w:val="00AE3A80"/>
    <w:rsid w:val="00AE6AD7"/>
    <w:rsid w:val="00AE75F4"/>
    <w:rsid w:val="00AF1DFA"/>
    <w:rsid w:val="00AF3FB3"/>
    <w:rsid w:val="00AF79EA"/>
    <w:rsid w:val="00B128DF"/>
    <w:rsid w:val="00B158C4"/>
    <w:rsid w:val="00B16E93"/>
    <w:rsid w:val="00B2005B"/>
    <w:rsid w:val="00B2366D"/>
    <w:rsid w:val="00B24989"/>
    <w:rsid w:val="00B32321"/>
    <w:rsid w:val="00B3270A"/>
    <w:rsid w:val="00B3780A"/>
    <w:rsid w:val="00B51978"/>
    <w:rsid w:val="00B51FB0"/>
    <w:rsid w:val="00B53324"/>
    <w:rsid w:val="00B5478E"/>
    <w:rsid w:val="00B6248E"/>
    <w:rsid w:val="00B62A20"/>
    <w:rsid w:val="00B65EB3"/>
    <w:rsid w:val="00B70EA0"/>
    <w:rsid w:val="00B716F5"/>
    <w:rsid w:val="00B73AA3"/>
    <w:rsid w:val="00B84BE7"/>
    <w:rsid w:val="00B875A0"/>
    <w:rsid w:val="00BA26BD"/>
    <w:rsid w:val="00BB62D1"/>
    <w:rsid w:val="00BC3607"/>
    <w:rsid w:val="00BD28D6"/>
    <w:rsid w:val="00BD5C08"/>
    <w:rsid w:val="00BE0335"/>
    <w:rsid w:val="00BE16C2"/>
    <w:rsid w:val="00BE52DD"/>
    <w:rsid w:val="00BE6D34"/>
    <w:rsid w:val="00BF6227"/>
    <w:rsid w:val="00C012C5"/>
    <w:rsid w:val="00C07091"/>
    <w:rsid w:val="00C17D24"/>
    <w:rsid w:val="00C25B63"/>
    <w:rsid w:val="00C26314"/>
    <w:rsid w:val="00C34971"/>
    <w:rsid w:val="00C41EF1"/>
    <w:rsid w:val="00C44B07"/>
    <w:rsid w:val="00C45303"/>
    <w:rsid w:val="00C47F64"/>
    <w:rsid w:val="00C5275B"/>
    <w:rsid w:val="00C57D9B"/>
    <w:rsid w:val="00C600B6"/>
    <w:rsid w:val="00C61781"/>
    <w:rsid w:val="00C62E03"/>
    <w:rsid w:val="00C64373"/>
    <w:rsid w:val="00C656E2"/>
    <w:rsid w:val="00C66E2A"/>
    <w:rsid w:val="00C7634A"/>
    <w:rsid w:val="00C763D9"/>
    <w:rsid w:val="00C83F3A"/>
    <w:rsid w:val="00C91E05"/>
    <w:rsid w:val="00C93E9F"/>
    <w:rsid w:val="00C9467D"/>
    <w:rsid w:val="00C961A2"/>
    <w:rsid w:val="00C97B88"/>
    <w:rsid w:val="00CA2593"/>
    <w:rsid w:val="00CA6A93"/>
    <w:rsid w:val="00CB05A8"/>
    <w:rsid w:val="00CB1C1C"/>
    <w:rsid w:val="00CB3DFA"/>
    <w:rsid w:val="00CB4E12"/>
    <w:rsid w:val="00CC4DA7"/>
    <w:rsid w:val="00CC5613"/>
    <w:rsid w:val="00CD3DAD"/>
    <w:rsid w:val="00CE2899"/>
    <w:rsid w:val="00CE410C"/>
    <w:rsid w:val="00CE4488"/>
    <w:rsid w:val="00CF2E3E"/>
    <w:rsid w:val="00CF512E"/>
    <w:rsid w:val="00CF58CF"/>
    <w:rsid w:val="00D071F3"/>
    <w:rsid w:val="00D10C46"/>
    <w:rsid w:val="00D12716"/>
    <w:rsid w:val="00D16067"/>
    <w:rsid w:val="00D226F4"/>
    <w:rsid w:val="00D25373"/>
    <w:rsid w:val="00D25E1A"/>
    <w:rsid w:val="00D2735E"/>
    <w:rsid w:val="00D2749C"/>
    <w:rsid w:val="00D34C9D"/>
    <w:rsid w:val="00D355C8"/>
    <w:rsid w:val="00D3585D"/>
    <w:rsid w:val="00D361DA"/>
    <w:rsid w:val="00D3654B"/>
    <w:rsid w:val="00D46001"/>
    <w:rsid w:val="00D466CB"/>
    <w:rsid w:val="00D519C6"/>
    <w:rsid w:val="00D54FDF"/>
    <w:rsid w:val="00D558F3"/>
    <w:rsid w:val="00D56237"/>
    <w:rsid w:val="00D57555"/>
    <w:rsid w:val="00D603E3"/>
    <w:rsid w:val="00D604A1"/>
    <w:rsid w:val="00D664E9"/>
    <w:rsid w:val="00D6728B"/>
    <w:rsid w:val="00D708CC"/>
    <w:rsid w:val="00D729F3"/>
    <w:rsid w:val="00D76242"/>
    <w:rsid w:val="00D7673C"/>
    <w:rsid w:val="00D7761E"/>
    <w:rsid w:val="00D77806"/>
    <w:rsid w:val="00D8279A"/>
    <w:rsid w:val="00D91C00"/>
    <w:rsid w:val="00D945B2"/>
    <w:rsid w:val="00D9696F"/>
    <w:rsid w:val="00DA4B85"/>
    <w:rsid w:val="00DA585F"/>
    <w:rsid w:val="00DB2DB6"/>
    <w:rsid w:val="00DB482F"/>
    <w:rsid w:val="00DB7F1E"/>
    <w:rsid w:val="00DC037B"/>
    <w:rsid w:val="00DC551C"/>
    <w:rsid w:val="00DD2C03"/>
    <w:rsid w:val="00DD43C0"/>
    <w:rsid w:val="00DE152F"/>
    <w:rsid w:val="00DE16EC"/>
    <w:rsid w:val="00DE5DF5"/>
    <w:rsid w:val="00DF3AFA"/>
    <w:rsid w:val="00DF407F"/>
    <w:rsid w:val="00DF6878"/>
    <w:rsid w:val="00DF6EB8"/>
    <w:rsid w:val="00DF7D5C"/>
    <w:rsid w:val="00DF7DDD"/>
    <w:rsid w:val="00E0235F"/>
    <w:rsid w:val="00E03F2F"/>
    <w:rsid w:val="00E127FB"/>
    <w:rsid w:val="00E15FF9"/>
    <w:rsid w:val="00E24898"/>
    <w:rsid w:val="00E31EFC"/>
    <w:rsid w:val="00E3296B"/>
    <w:rsid w:val="00E3417B"/>
    <w:rsid w:val="00E34315"/>
    <w:rsid w:val="00E36F4F"/>
    <w:rsid w:val="00E37BDF"/>
    <w:rsid w:val="00E43189"/>
    <w:rsid w:val="00E45B2B"/>
    <w:rsid w:val="00E472E8"/>
    <w:rsid w:val="00E53165"/>
    <w:rsid w:val="00E62ABC"/>
    <w:rsid w:val="00E6547A"/>
    <w:rsid w:val="00E72CF5"/>
    <w:rsid w:val="00E738DC"/>
    <w:rsid w:val="00E74638"/>
    <w:rsid w:val="00E74803"/>
    <w:rsid w:val="00E75590"/>
    <w:rsid w:val="00E805F1"/>
    <w:rsid w:val="00E81AF9"/>
    <w:rsid w:val="00E823D7"/>
    <w:rsid w:val="00E82F4C"/>
    <w:rsid w:val="00E8448A"/>
    <w:rsid w:val="00E86DDD"/>
    <w:rsid w:val="00E944E8"/>
    <w:rsid w:val="00E97EE1"/>
    <w:rsid w:val="00EA776A"/>
    <w:rsid w:val="00EB1084"/>
    <w:rsid w:val="00EC0BAF"/>
    <w:rsid w:val="00EC411D"/>
    <w:rsid w:val="00EC7E8D"/>
    <w:rsid w:val="00ED36DD"/>
    <w:rsid w:val="00ED74C3"/>
    <w:rsid w:val="00EE11A0"/>
    <w:rsid w:val="00EE6D2B"/>
    <w:rsid w:val="00EF7256"/>
    <w:rsid w:val="00F00C69"/>
    <w:rsid w:val="00F013FE"/>
    <w:rsid w:val="00F05FB3"/>
    <w:rsid w:val="00F07607"/>
    <w:rsid w:val="00F10F7E"/>
    <w:rsid w:val="00F1108C"/>
    <w:rsid w:val="00F134DF"/>
    <w:rsid w:val="00F15C47"/>
    <w:rsid w:val="00F16379"/>
    <w:rsid w:val="00F20A4E"/>
    <w:rsid w:val="00F21A9B"/>
    <w:rsid w:val="00F27140"/>
    <w:rsid w:val="00F2783F"/>
    <w:rsid w:val="00F31C28"/>
    <w:rsid w:val="00F3429B"/>
    <w:rsid w:val="00F36D65"/>
    <w:rsid w:val="00F4494B"/>
    <w:rsid w:val="00F472C1"/>
    <w:rsid w:val="00F50210"/>
    <w:rsid w:val="00F50AD1"/>
    <w:rsid w:val="00F50E76"/>
    <w:rsid w:val="00F52809"/>
    <w:rsid w:val="00F55074"/>
    <w:rsid w:val="00F56B75"/>
    <w:rsid w:val="00F62A1A"/>
    <w:rsid w:val="00F63B9A"/>
    <w:rsid w:val="00F71485"/>
    <w:rsid w:val="00F733B0"/>
    <w:rsid w:val="00F76EEC"/>
    <w:rsid w:val="00F8011F"/>
    <w:rsid w:val="00F82B0F"/>
    <w:rsid w:val="00F85E53"/>
    <w:rsid w:val="00F94B61"/>
    <w:rsid w:val="00F95CCF"/>
    <w:rsid w:val="00FA4CDD"/>
    <w:rsid w:val="00FA6C21"/>
    <w:rsid w:val="00FB1A9B"/>
    <w:rsid w:val="00FB5040"/>
    <w:rsid w:val="00FB75DA"/>
    <w:rsid w:val="00FC013A"/>
    <w:rsid w:val="00FC041C"/>
    <w:rsid w:val="00FC345B"/>
    <w:rsid w:val="00FC5C29"/>
    <w:rsid w:val="00FD15F3"/>
    <w:rsid w:val="00FD54D8"/>
    <w:rsid w:val="00FD5F65"/>
    <w:rsid w:val="00FD61F6"/>
    <w:rsid w:val="00FD71AA"/>
    <w:rsid w:val="00FD7FBB"/>
    <w:rsid w:val="00FE48DC"/>
    <w:rsid w:val="00FE5A6C"/>
    <w:rsid w:val="00FF03B7"/>
    <w:rsid w:val="00FF3A8D"/>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38"/>
    <w:pPr>
      <w:spacing w:after="160" w:line="259" w:lineRule="auto"/>
    </w:pPr>
    <w:rPr>
      <w:lang w:val="en-US"/>
    </w:rPr>
  </w:style>
  <w:style w:type="paragraph" w:styleId="Heading2">
    <w:name w:val="heading 2"/>
    <w:basedOn w:val="Normal"/>
    <w:link w:val="Heading2Char"/>
    <w:qFormat/>
    <w:rsid w:val="00FD61F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 w:type="character" w:customStyle="1" w:styleId="Heading2Char">
    <w:name w:val="Heading 2 Char"/>
    <w:basedOn w:val="DefaultParagraphFont"/>
    <w:link w:val="Heading2"/>
    <w:rsid w:val="00FD61F6"/>
    <w:rPr>
      <w:rFonts w:ascii="Times New Roman" w:eastAsia="Times New Roman" w:hAnsi="Times New Roman" w:cs="Times New Roman"/>
      <w:b/>
      <w:bCs/>
      <w:sz w:val="36"/>
      <w:szCs w:val="36"/>
      <w:lang w:eastAsia="en-GB"/>
    </w:rPr>
  </w:style>
  <w:style w:type="character" w:customStyle="1" w:styleId="description">
    <w:name w:val="description"/>
    <w:rsid w:val="003E7BB9"/>
  </w:style>
  <w:style w:type="character" w:customStyle="1" w:styleId="divider2">
    <w:name w:val="divider2"/>
    <w:rsid w:val="003E7BB9"/>
  </w:style>
  <w:style w:type="character" w:customStyle="1" w:styleId="address">
    <w:name w:val="address"/>
    <w:rsid w:val="003E7BB9"/>
  </w:style>
  <w:style w:type="character" w:customStyle="1" w:styleId="casenumber">
    <w:name w:val="casenumber"/>
    <w:rsid w:val="00753743"/>
  </w:style>
  <w:style w:type="character" w:customStyle="1" w:styleId="divider1">
    <w:name w:val="divider1"/>
    <w:rsid w:val="0075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393089444">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7863-49B4-411D-8131-67DB64F0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cp:lastModifiedBy>
  <cp:revision>19</cp:revision>
  <cp:lastPrinted>2018-08-04T07:10:00Z</cp:lastPrinted>
  <dcterms:created xsi:type="dcterms:W3CDTF">2018-08-03T06:02:00Z</dcterms:created>
  <dcterms:modified xsi:type="dcterms:W3CDTF">2018-08-04T07:17:00Z</dcterms:modified>
</cp:coreProperties>
</file>